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C4B6B" w14:textId="1C5C24F5" w:rsidR="00FA7D91" w:rsidRPr="00FA7D91" w:rsidRDefault="00FA7D91" w:rsidP="00FA7D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7D91">
        <w:rPr>
          <w:rFonts w:ascii="Times New Roman" w:hAnsi="Times New Roman" w:cs="Times New Roman"/>
          <w:b/>
          <w:bCs/>
          <w:sz w:val="28"/>
          <w:szCs w:val="28"/>
        </w:rPr>
        <w:t>Занятие-игра «Шаги к успеху» (по типу ходилок)</w:t>
      </w:r>
    </w:p>
    <w:p w14:paraId="392BD6B4" w14:textId="16028B72" w:rsidR="00FA7D91" w:rsidRPr="00FA7D91" w:rsidRDefault="00FA7D91" w:rsidP="00FA7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A7D91">
        <w:rPr>
          <w:rFonts w:ascii="Times New Roman" w:hAnsi="Times New Roman" w:cs="Times New Roman"/>
          <w:sz w:val="28"/>
          <w:szCs w:val="28"/>
        </w:rPr>
        <w:t>Преимущества игрового формата проведения занятий:</w:t>
      </w:r>
    </w:p>
    <w:p w14:paraId="4B9BDDDD" w14:textId="46608D20" w:rsidR="00FA7D91" w:rsidRPr="004471BD" w:rsidRDefault="00FA7D91" w:rsidP="00FA7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D91">
        <w:rPr>
          <w:rFonts w:ascii="Times New Roman" w:hAnsi="Times New Roman" w:cs="Times New Roman"/>
          <w:sz w:val="28"/>
          <w:szCs w:val="28"/>
        </w:rPr>
        <w:t>1. Универсальность - легко трансформируется под конкретный запрос (педагог по своему усмотрению в зависимости от нарушений в развитии ребёнка может менять уровень сложности игры)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9C5D97" w14:textId="28D858B2" w:rsidR="00FA7D91" w:rsidRPr="00FA7D91" w:rsidRDefault="00FA7D91" w:rsidP="00FA7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D91">
        <w:rPr>
          <w:rFonts w:ascii="Times New Roman" w:hAnsi="Times New Roman" w:cs="Times New Roman"/>
          <w:sz w:val="28"/>
          <w:szCs w:val="28"/>
        </w:rPr>
        <w:t>2. Вовлеченность - создает дополнительную мотивацию к обучению, развивает эмоциональную устойчивость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A40E3D" w14:textId="3F853988" w:rsidR="00FA7D91" w:rsidRPr="00FA7D91" w:rsidRDefault="00FA7D91" w:rsidP="00FA7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D91">
        <w:rPr>
          <w:rFonts w:ascii="Times New Roman" w:hAnsi="Times New Roman" w:cs="Times New Roman"/>
          <w:sz w:val="28"/>
          <w:szCs w:val="28"/>
        </w:rPr>
        <w:t xml:space="preserve">3. Повышение результативности - позволяет увеличить эффективность работы (игру можно использовать как для изучения нового материала, так и в качестве </w:t>
      </w:r>
      <w:proofErr w:type="gramStart"/>
      <w:r w:rsidRPr="00FA7D91">
        <w:rPr>
          <w:rFonts w:ascii="Times New Roman" w:hAnsi="Times New Roman" w:cs="Times New Roman"/>
          <w:sz w:val="28"/>
          <w:szCs w:val="28"/>
        </w:rPr>
        <w:t>закрепления  изученного</w:t>
      </w:r>
      <w:proofErr w:type="gramEnd"/>
      <w:r w:rsidRPr="00FA7D91">
        <w:rPr>
          <w:rFonts w:ascii="Times New Roman" w:hAnsi="Times New Roman" w:cs="Times New Roman"/>
          <w:sz w:val="28"/>
          <w:szCs w:val="28"/>
        </w:rPr>
        <w:t>, подбирая  соответствующие задания)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C31DBD" w14:textId="6C3491ED" w:rsidR="00FA7D91" w:rsidRDefault="00EB6C5E" w:rsidP="00FA7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– научиться планировать процесс получения и расходования денежных средств.</w:t>
      </w:r>
    </w:p>
    <w:p w14:paraId="37CF1953" w14:textId="26A470B0" w:rsidR="000D4843" w:rsidRDefault="000D4843" w:rsidP="00FA7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Hlk95497196"/>
      <w:r>
        <w:rPr>
          <w:rFonts w:ascii="Times New Roman" w:hAnsi="Times New Roman" w:cs="Times New Roman"/>
          <w:sz w:val="28"/>
          <w:szCs w:val="28"/>
        </w:rPr>
        <w:t xml:space="preserve">Обучающимся объясняются правила игры </w:t>
      </w:r>
      <w:bookmarkEnd w:id="0"/>
      <w:r>
        <w:rPr>
          <w:rFonts w:ascii="Times New Roman" w:hAnsi="Times New Roman" w:cs="Times New Roman"/>
          <w:sz w:val="28"/>
          <w:szCs w:val="28"/>
        </w:rPr>
        <w:t>(слайд 2).</w:t>
      </w:r>
    </w:p>
    <w:p w14:paraId="00D01E4B" w14:textId="6AAE2269" w:rsidR="007A03D0" w:rsidRDefault="007A03D0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78059C" wp14:editId="548BDEBE">
            <wp:extent cx="4244340" cy="236467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8984" cy="23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136D" w14:textId="515C9B05" w:rsidR="007A03D0" w:rsidRDefault="00D35686" w:rsidP="00FA7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A03D0">
        <w:rPr>
          <w:rFonts w:ascii="Times New Roman" w:hAnsi="Times New Roman" w:cs="Times New Roman"/>
          <w:sz w:val="28"/>
          <w:szCs w:val="28"/>
        </w:rPr>
        <w:t xml:space="preserve">Обучающиеся </w:t>
      </w:r>
      <w:bookmarkStart w:id="1" w:name="_Hlk95497213"/>
      <w:r w:rsidR="007A03D0">
        <w:rPr>
          <w:rFonts w:ascii="Times New Roman" w:hAnsi="Times New Roman" w:cs="Times New Roman"/>
          <w:sz w:val="28"/>
          <w:szCs w:val="28"/>
        </w:rPr>
        <w:t xml:space="preserve">знакомятся с игровым полем, выбирают фишки,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A03D0">
        <w:rPr>
          <w:rFonts w:ascii="Times New Roman" w:hAnsi="Times New Roman" w:cs="Times New Roman"/>
          <w:sz w:val="28"/>
          <w:szCs w:val="28"/>
        </w:rPr>
        <w:t>вращают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A03D0">
        <w:rPr>
          <w:rFonts w:ascii="Times New Roman" w:hAnsi="Times New Roman" w:cs="Times New Roman"/>
          <w:sz w:val="28"/>
          <w:szCs w:val="28"/>
        </w:rPr>
        <w:t xml:space="preserve"> кубик</w:t>
      </w:r>
      <w:bookmarkEnd w:id="1"/>
      <w:r w:rsidR="000D4843">
        <w:rPr>
          <w:rFonts w:ascii="Times New Roman" w:hAnsi="Times New Roman" w:cs="Times New Roman"/>
          <w:sz w:val="28"/>
          <w:szCs w:val="28"/>
        </w:rPr>
        <w:t xml:space="preserve"> (слайд 3)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BFAFCBC" w14:textId="278394A1" w:rsidR="00D35686" w:rsidRDefault="00D35686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AA5504" wp14:editId="51A52756">
            <wp:extent cx="5144147" cy="2690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4831" cy="270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B76F" w14:textId="65DCBC5F" w:rsidR="004471BD" w:rsidRDefault="000D4843" w:rsidP="000D4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471BD">
        <w:rPr>
          <w:rFonts w:ascii="Times New Roman" w:hAnsi="Times New Roman" w:cs="Times New Roman"/>
          <w:sz w:val="28"/>
          <w:szCs w:val="28"/>
        </w:rPr>
        <w:t xml:space="preserve">Обращается внимание на знак рубля </w:t>
      </w:r>
      <w:r w:rsidR="004471BD">
        <w:rPr>
          <w:noProof/>
        </w:rPr>
        <w:drawing>
          <wp:inline distT="0" distB="0" distL="0" distR="0" wp14:anchorId="36D029A9" wp14:editId="7CBB44DD">
            <wp:extent cx="350520" cy="337538"/>
            <wp:effectExtent l="0" t="0" r="0" b="5715"/>
            <wp:docPr id="1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B3274A6-90B6-4F7E-9A86-DCB11E1521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B3274A6-90B6-4F7E-9A86-DCB11E1521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1BD">
        <w:rPr>
          <w:rFonts w:ascii="Times New Roman" w:hAnsi="Times New Roman" w:cs="Times New Roman"/>
          <w:sz w:val="28"/>
          <w:szCs w:val="28"/>
        </w:rPr>
        <w:t>.</w:t>
      </w:r>
    </w:p>
    <w:p w14:paraId="6033808C" w14:textId="3727F447" w:rsidR="000D4843" w:rsidRDefault="00D61673" w:rsidP="000D4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95497228"/>
      <w:r>
        <w:rPr>
          <w:rFonts w:ascii="Times New Roman" w:hAnsi="Times New Roman" w:cs="Times New Roman"/>
          <w:sz w:val="28"/>
          <w:szCs w:val="28"/>
        </w:rPr>
        <w:t xml:space="preserve">Навигация от золотых монеток осуществляется по «волшебной рамке» </w:t>
      </w:r>
      <w:r>
        <w:rPr>
          <w:noProof/>
        </w:rPr>
        <w:drawing>
          <wp:inline distT="0" distB="0" distL="0" distR="0" wp14:anchorId="0CD301FE" wp14:editId="54DBD022">
            <wp:extent cx="337278" cy="4572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183" cy="4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Возврат к игровому полю – по «волшебной стрелке» </w:t>
      </w:r>
      <w:bookmarkEnd w:id="2"/>
      <w:r>
        <w:rPr>
          <w:noProof/>
        </w:rPr>
        <w:drawing>
          <wp:inline distT="0" distB="0" distL="0" distR="0" wp14:anchorId="738AC8B0" wp14:editId="27DF8C8B">
            <wp:extent cx="502211" cy="3962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957" cy="3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E9A97E" w14:textId="11E69BFC" w:rsidR="00D35686" w:rsidRDefault="00D35686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монеты с подсказками</w:t>
      </w:r>
      <w:r w:rsidR="001C207D">
        <w:rPr>
          <w:rFonts w:ascii="Times New Roman" w:hAnsi="Times New Roman" w:cs="Times New Roman"/>
          <w:sz w:val="28"/>
          <w:szCs w:val="28"/>
        </w:rPr>
        <w:t xml:space="preserve"> (слайды 4-14)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AF44EDD" w14:textId="0740E78D" w:rsidR="00D35686" w:rsidRDefault="00D35686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A4FCE1" wp14:editId="5A1CD1C5">
            <wp:extent cx="2611632" cy="146396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2314" cy="147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8BB">
        <w:rPr>
          <w:noProof/>
        </w:rPr>
        <w:drawing>
          <wp:inline distT="0" distB="0" distL="0" distR="0" wp14:anchorId="5341D537" wp14:editId="62EFE8D2">
            <wp:extent cx="2624789" cy="151296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129" cy="15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CB63" w14:textId="75258DE9" w:rsidR="00D108BB" w:rsidRDefault="00D108BB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DEA75F" wp14:editId="062AD022">
            <wp:extent cx="2447171" cy="1373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4876" cy="138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598981" wp14:editId="3644E539">
            <wp:extent cx="2631367" cy="1376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621" cy="13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2C77" w14:textId="4206AD2B" w:rsidR="00D108BB" w:rsidRDefault="00D108BB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67BB59" wp14:editId="7FC31F2A">
            <wp:extent cx="2598475" cy="140687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3545" cy="141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07FBBCB" wp14:editId="41454AFC">
            <wp:extent cx="2552426" cy="1388488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3513" cy="14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2E34" w14:textId="13A5BF0F" w:rsidR="00D108BB" w:rsidRDefault="00B02E8A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0144B9" wp14:editId="1DA7E2A9">
            <wp:extent cx="2710308" cy="14164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8202" cy="14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0D5EABA" wp14:editId="1B038D47">
            <wp:extent cx="2638274" cy="1453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4048" cy="14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62F6" w14:textId="17F9CC7A" w:rsidR="00B02E8A" w:rsidRDefault="00B02E8A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AF3A48" wp14:editId="369F45C3">
            <wp:extent cx="2625557" cy="1407782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5033" cy="14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519EB31" wp14:editId="49771C14">
            <wp:extent cx="2617648" cy="1465531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7399" cy="148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098F" w14:textId="30111587" w:rsidR="00D35686" w:rsidRDefault="00CC0F03" w:rsidP="00D356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CB4C2F" wp14:editId="6AE6B740">
            <wp:extent cx="2072201" cy="1154053"/>
            <wp:effectExtent l="0" t="0" r="444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1474" cy="117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11DC2"/>
    <w:multiLevelType w:val="multilevel"/>
    <w:tmpl w:val="CB1E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B5"/>
    <w:rsid w:val="000804E7"/>
    <w:rsid w:val="000D4843"/>
    <w:rsid w:val="001C207D"/>
    <w:rsid w:val="001C62B5"/>
    <w:rsid w:val="004471BD"/>
    <w:rsid w:val="007A03D0"/>
    <w:rsid w:val="00B02E8A"/>
    <w:rsid w:val="00CC0F03"/>
    <w:rsid w:val="00CD438C"/>
    <w:rsid w:val="00D108BB"/>
    <w:rsid w:val="00D35686"/>
    <w:rsid w:val="00D61673"/>
    <w:rsid w:val="00EB6C5E"/>
    <w:rsid w:val="00F52561"/>
    <w:rsid w:val="00FA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F922E"/>
  <w15:chartTrackingRefBased/>
  <w15:docId w15:val="{420F7B19-55B4-4585-A82D-BA3AD2C4E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Захаренкова</dc:creator>
  <cp:keywords/>
  <dc:description/>
  <cp:lastModifiedBy>Елена Захаренкова</cp:lastModifiedBy>
  <cp:revision>3</cp:revision>
  <dcterms:created xsi:type="dcterms:W3CDTF">2022-02-09T17:49:00Z</dcterms:created>
  <dcterms:modified xsi:type="dcterms:W3CDTF">2022-02-11T15:49:00Z</dcterms:modified>
</cp:coreProperties>
</file>