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8B" w:rsidRDefault="000B6218" w:rsidP="000B6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218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суицидального поведения подростков</w:t>
      </w:r>
      <w:r w:rsidRPr="000B6218">
        <w:rPr>
          <w:rFonts w:ascii="Times New Roman" w:hAnsi="Times New Roman" w:cs="Times New Roman"/>
          <w:sz w:val="28"/>
          <w:szCs w:val="28"/>
        </w:rPr>
        <w:t>.</w:t>
      </w:r>
    </w:p>
    <w:p w:rsidR="000B6218" w:rsidRDefault="005606AE" w:rsidP="000B6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0B621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B6218" w:rsidTr="000B6218">
        <w:tc>
          <w:tcPr>
            <w:tcW w:w="562" w:type="dxa"/>
          </w:tcPr>
          <w:p w:rsidR="000B6218" w:rsidRDefault="000B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0B6218" w:rsidRPr="000B6218" w:rsidRDefault="000B6218" w:rsidP="000B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21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:rsidR="000B6218" w:rsidRDefault="000B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обучающихся, склонных к депрессивным и тревожным  состояниям</w:t>
            </w:r>
          </w:p>
        </w:tc>
        <w:tc>
          <w:tcPr>
            <w:tcW w:w="3115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социально психологической дезадаптации среди обучающихся </w:t>
            </w:r>
          </w:p>
        </w:tc>
        <w:tc>
          <w:tcPr>
            <w:tcW w:w="3115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Регулирование взаимоотношений и конфликтных ситуаций среди подростков.</w:t>
            </w:r>
          </w:p>
        </w:tc>
        <w:tc>
          <w:tcPr>
            <w:tcW w:w="3115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Диагностическая работа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218" w:rsidRPr="00D32196" w:rsidRDefault="000B6218" w:rsidP="000B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Определение уровня тревожности у обучающихся 6-10 классов.</w:t>
            </w:r>
          </w:p>
          <w:p w:rsidR="000B6218" w:rsidRPr="00D32196" w:rsidRDefault="000B6218" w:rsidP="000B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Изучение личностных особенностей подростков.</w:t>
            </w:r>
          </w:p>
          <w:p w:rsidR="000B6218" w:rsidRPr="00D32196" w:rsidRDefault="00B63D5F" w:rsidP="000B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6218" w:rsidRPr="00D32196">
              <w:rPr>
                <w:rFonts w:ascii="Times New Roman" w:hAnsi="Times New Roman" w:cs="Times New Roman"/>
                <w:sz w:val="24"/>
                <w:szCs w:val="24"/>
              </w:rPr>
              <w:t>естирование несовершеннолетних на предмет раннего выявления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ПАВ.</w:t>
            </w:r>
          </w:p>
          <w:p w:rsidR="000B6218" w:rsidRPr="00D32196" w:rsidRDefault="000B6218" w:rsidP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18" w:rsidRPr="00D32196" w:rsidRDefault="000B6218" w:rsidP="000B6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6218" w:rsidRPr="00D32196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8" w:type="dxa"/>
          </w:tcPr>
          <w:p w:rsidR="000B6218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материалов для педагогов школы по распознаванию фактов суицидального риска, суицидальных признаков и алгоритма действий при их выявлении</w:t>
            </w:r>
            <w:r w:rsidR="00D3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196" w:rsidRPr="00D32196" w:rsidRDefault="00D3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буклетов.</w:t>
            </w:r>
          </w:p>
        </w:tc>
        <w:tc>
          <w:tcPr>
            <w:tcW w:w="3115" w:type="dxa"/>
          </w:tcPr>
          <w:p w:rsidR="000B6218" w:rsidRPr="00D32196" w:rsidRDefault="00B63D5F" w:rsidP="00B6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В течении года ( по необходимости)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8" w:type="dxa"/>
          </w:tcPr>
          <w:p w:rsidR="00B63D5F" w:rsidRPr="00D32196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Психологические классные часы:</w:t>
            </w:r>
          </w:p>
          <w:p w:rsidR="00B63D5F" w:rsidRPr="00D32196" w:rsidRDefault="00B63D5F" w:rsidP="00B63D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«В поисках хорошего настроения» (1- 3 кл).</w:t>
            </w:r>
          </w:p>
          <w:p w:rsidR="00B63D5F" w:rsidRPr="00D32196" w:rsidRDefault="00B63D5F" w:rsidP="00B63D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«Учимся снимать усталость» (4-5 кл.) </w:t>
            </w:r>
          </w:p>
          <w:p w:rsidR="00B63D5F" w:rsidRPr="00D32196" w:rsidRDefault="005606AE" w:rsidP="00B63D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преодолевать тревогу» (6</w:t>
            </w:r>
            <w:r w:rsidR="00B63D5F"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кл.)</w:t>
            </w:r>
          </w:p>
          <w:p w:rsidR="00B63D5F" w:rsidRPr="00D32196" w:rsidRDefault="00B63D5F" w:rsidP="00B63D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«Грани моего, Я» (9 -10 кл.)</w:t>
            </w:r>
          </w:p>
          <w:p w:rsidR="00D32196" w:rsidRPr="00D32196" w:rsidRDefault="00B63D5F" w:rsidP="00D321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6AE">
              <w:rPr>
                <w:rFonts w:ascii="Times New Roman" w:hAnsi="Times New Roman" w:cs="Times New Roman"/>
                <w:sz w:val="24"/>
                <w:szCs w:val="24"/>
              </w:rPr>
              <w:t>Учимся строить отношения» (</w:t>
            </w:r>
            <w:r w:rsidR="00D32196" w:rsidRPr="00D32196">
              <w:rPr>
                <w:rFonts w:ascii="Times New Roman" w:hAnsi="Times New Roman" w:cs="Times New Roman"/>
                <w:sz w:val="24"/>
                <w:szCs w:val="24"/>
              </w:rPr>
              <w:t>10 класс)</w:t>
            </w:r>
          </w:p>
          <w:p w:rsidR="000B6218" w:rsidRPr="00D32196" w:rsidRDefault="00B63D5F" w:rsidP="00D321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«Преступление и наказание»</w:t>
            </w:r>
            <w:r w:rsidR="005606AE">
              <w:rPr>
                <w:rFonts w:ascii="Times New Roman" w:hAnsi="Times New Roman" w:cs="Times New Roman"/>
                <w:sz w:val="24"/>
                <w:szCs w:val="24"/>
              </w:rPr>
              <w:t xml:space="preserve"> ( 6</w:t>
            </w:r>
            <w:r w:rsidR="00D32196" w:rsidRPr="00D32196">
              <w:rPr>
                <w:rFonts w:ascii="Times New Roman" w:hAnsi="Times New Roman" w:cs="Times New Roman"/>
                <w:sz w:val="24"/>
                <w:szCs w:val="24"/>
              </w:rPr>
              <w:t>-10 кл.)</w:t>
            </w:r>
          </w:p>
        </w:tc>
        <w:tc>
          <w:tcPr>
            <w:tcW w:w="3115" w:type="dxa"/>
          </w:tcPr>
          <w:p w:rsidR="000B6218" w:rsidRPr="00D32196" w:rsidRDefault="00D3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В течении года по плану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8" w:type="dxa"/>
          </w:tcPr>
          <w:p w:rsidR="000B6218" w:rsidRPr="00D32196" w:rsidRDefault="00D3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 и родителей «Профилактика вредных зависимостей у детей»</w:t>
            </w:r>
          </w:p>
        </w:tc>
        <w:tc>
          <w:tcPr>
            <w:tcW w:w="3115" w:type="dxa"/>
          </w:tcPr>
          <w:p w:rsidR="000B6218" w:rsidRPr="00D32196" w:rsidRDefault="00D3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В течении года по запросу</w:t>
            </w:r>
          </w:p>
        </w:tc>
      </w:tr>
    </w:tbl>
    <w:p w:rsidR="005606AE" w:rsidRDefault="005606AE">
      <w:pPr>
        <w:rPr>
          <w:rFonts w:ascii="Times New Roman" w:hAnsi="Times New Roman" w:cs="Times New Roman"/>
          <w:sz w:val="28"/>
          <w:szCs w:val="28"/>
        </w:rPr>
      </w:pPr>
    </w:p>
    <w:p w:rsidR="005606AE" w:rsidRDefault="005606AE" w:rsidP="005606AE">
      <w:pPr>
        <w:rPr>
          <w:rFonts w:ascii="Times New Roman" w:hAnsi="Times New Roman" w:cs="Times New Roman"/>
          <w:sz w:val="28"/>
          <w:szCs w:val="28"/>
        </w:rPr>
      </w:pPr>
    </w:p>
    <w:p w:rsidR="000B6218" w:rsidRPr="005606AE" w:rsidRDefault="005606AE" w:rsidP="0056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 психолог       Барболина Светлана Васильевна</w:t>
      </w:r>
      <w:bookmarkStart w:id="0" w:name="_GoBack"/>
      <w:bookmarkEnd w:id="0"/>
    </w:p>
    <w:sectPr w:rsidR="000B6218" w:rsidRPr="0056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76F"/>
    <w:multiLevelType w:val="hybridMultilevel"/>
    <w:tmpl w:val="B7222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77E09"/>
    <w:multiLevelType w:val="hybridMultilevel"/>
    <w:tmpl w:val="6364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044A"/>
    <w:multiLevelType w:val="hybridMultilevel"/>
    <w:tmpl w:val="6D98C8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A3"/>
    <w:rsid w:val="000B6218"/>
    <w:rsid w:val="00133EA3"/>
    <w:rsid w:val="005606AE"/>
    <w:rsid w:val="00B63D5F"/>
    <w:rsid w:val="00D32196"/>
    <w:rsid w:val="00E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C420"/>
  <w15:chartTrackingRefBased/>
  <w15:docId w15:val="{BCCA57C7-60CE-4C12-B494-29A1F37E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2022-10-11T09:47:00Z</dcterms:created>
  <dcterms:modified xsi:type="dcterms:W3CDTF">2025-05-30T08:13:00Z</dcterms:modified>
</cp:coreProperties>
</file>