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8" w:type="dxa"/>
        <w:tblLook w:val="04A0" w:firstRow="1" w:lastRow="0" w:firstColumn="1" w:lastColumn="0" w:noHBand="0" w:noVBand="1"/>
      </w:tblPr>
      <w:tblGrid>
        <w:gridCol w:w="5070"/>
        <w:gridCol w:w="5178"/>
      </w:tblGrid>
      <w:tr w:rsidR="00D5772C" w:rsidRPr="00AA09DF" w:rsidTr="00CB058A">
        <w:trPr>
          <w:trHeight w:val="2835"/>
        </w:trPr>
        <w:tc>
          <w:tcPr>
            <w:tcW w:w="5070" w:type="dxa"/>
          </w:tcPr>
          <w:p w:rsidR="00D5772C" w:rsidRPr="00AA09DF" w:rsidRDefault="00D5772C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5772C" w:rsidRPr="00AA09DF" w:rsidRDefault="00D5772C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72C" w:rsidRDefault="00D5772C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</w:t>
            </w:r>
          </w:p>
          <w:p w:rsidR="00D5772C" w:rsidRDefault="00D5772C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D5772C" w:rsidRDefault="00D5772C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72C" w:rsidRPr="00AA09DF" w:rsidRDefault="00D04EFA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03.11.2015 №  №2</w:t>
            </w:r>
            <w:r w:rsidR="00D5772C" w:rsidRPr="00AA0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72C" w:rsidRPr="00AA09DF" w:rsidRDefault="00D5772C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72C" w:rsidRPr="00AA09DF" w:rsidRDefault="00D5772C" w:rsidP="00A85C1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78" w:type="dxa"/>
          </w:tcPr>
          <w:p w:rsidR="00D5772C" w:rsidRPr="00AA09DF" w:rsidRDefault="00D5772C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5772C" w:rsidRPr="00AA09DF" w:rsidRDefault="00D5772C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72C" w:rsidRDefault="00744944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D04EF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ГОУ РК СКШИ №4</w:t>
            </w:r>
          </w:p>
          <w:p w:rsidR="00D04EFA" w:rsidRDefault="00D04EFA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FA" w:rsidRDefault="00D04EFA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 ноября 2015 года №116/1</w:t>
            </w:r>
          </w:p>
          <w:p w:rsidR="00C01F2A" w:rsidRDefault="00C01F2A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F2A" w:rsidRPr="00AA09DF" w:rsidRDefault="00744944" w:rsidP="00A85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118-ОД от 18.10.2021г. внесены изменения</w:t>
            </w:r>
          </w:p>
        </w:tc>
      </w:tr>
    </w:tbl>
    <w:p w:rsidR="00C04ABA" w:rsidRPr="00AA09DF" w:rsidRDefault="00C04ABA" w:rsidP="00C04ABA">
      <w:pPr>
        <w:pStyle w:val="1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22B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Положение </w:t>
      </w:r>
      <w:r w:rsidR="00C22B22" w:rsidRPr="00C22B2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системе оценок, форме, </w:t>
      </w:r>
      <w:proofErr w:type="gramStart"/>
      <w:r w:rsidR="00C22B22" w:rsidRPr="00C22B22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порядке  и</w:t>
      </w:r>
      <w:proofErr w:type="gramEnd"/>
      <w:r w:rsidR="00C22B22" w:rsidRPr="00C22B2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периодичности </w:t>
      </w:r>
      <w:r w:rsidR="00D04EF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текущей, </w:t>
      </w:r>
      <w:r w:rsidR="00C22B22" w:rsidRPr="00C22B2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промежуточной и итоговой аттестации обучающихся</w:t>
      </w:r>
      <w:r w:rsidR="00C22B2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B058A" w:rsidRPr="00C22B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</w:t>
      </w:r>
      <w:r w:rsidRPr="00C22B22">
        <w:rPr>
          <w:rFonts w:ascii="Times New Roman" w:hAnsi="Times New Roman" w:cs="Times New Roman"/>
          <w:b/>
          <w:color w:val="auto"/>
          <w:sz w:val="24"/>
          <w:szCs w:val="24"/>
        </w:rPr>
        <w:t>государственно</w:t>
      </w:r>
      <w:r w:rsidR="00C22B22">
        <w:rPr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Pr="00C22B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общеобразовательно</w:t>
      </w:r>
      <w:r w:rsidR="00C22B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 </w:t>
      </w:r>
      <w:r w:rsidRPr="00C22B22">
        <w:rPr>
          <w:rFonts w:ascii="Times New Roman" w:hAnsi="Times New Roman" w:cs="Times New Roman"/>
          <w:b/>
          <w:color w:val="auto"/>
          <w:sz w:val="24"/>
          <w:szCs w:val="24"/>
        </w:rPr>
        <w:t>учреждени</w:t>
      </w:r>
      <w:r w:rsidR="00C22B22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C22B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Республики Коми</w:t>
      </w:r>
      <w:r w:rsidR="00C22B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22B22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Pr="00C22B22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Специальная</w:t>
      </w:r>
      <w:r w:rsidRPr="00AA09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(коррекционная) школа-интернат №</w:t>
      </w:r>
      <w:r w:rsidR="00BA0AAA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AA09DF">
        <w:rPr>
          <w:rFonts w:ascii="Times New Roman" w:hAnsi="Times New Roman" w:cs="Times New Roman"/>
          <w:b/>
          <w:bCs/>
          <w:color w:val="auto"/>
          <w:sz w:val="24"/>
          <w:szCs w:val="24"/>
        </w:rPr>
        <w:t>» г.Сыктывкара</w:t>
      </w:r>
    </w:p>
    <w:p w:rsidR="00C04ABA" w:rsidRPr="00AA09DF" w:rsidRDefault="00C04ABA" w:rsidP="00C04A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005BC" w:rsidRPr="00AA09DF" w:rsidRDefault="000005BC" w:rsidP="00C04A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04ABA" w:rsidRPr="00566839" w:rsidRDefault="00C04ABA" w:rsidP="00C22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22B22" w:rsidRDefault="008E4F20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Положение о порядке, формах, периодичности текущего контроля успеваемости и промежуточной аттестации обучающихся </w:t>
      </w:r>
      <w:r w:rsid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2B22" w:rsidRPr="00566839">
        <w:rPr>
          <w:rFonts w:ascii="Times New Roman" w:hAnsi="Times New Roman" w:cs="Times New Roman"/>
          <w:sz w:val="24"/>
          <w:szCs w:val="24"/>
        </w:rPr>
        <w:t>государственно</w:t>
      </w:r>
      <w:r w:rsidR="00C22B22">
        <w:rPr>
          <w:rFonts w:ascii="Times New Roman" w:hAnsi="Times New Roman" w:cs="Times New Roman"/>
          <w:sz w:val="24"/>
          <w:szCs w:val="24"/>
        </w:rPr>
        <w:t>м</w:t>
      </w:r>
      <w:r w:rsidR="00C22B22" w:rsidRPr="00566839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22B22">
        <w:rPr>
          <w:rFonts w:ascii="Times New Roman" w:hAnsi="Times New Roman" w:cs="Times New Roman"/>
          <w:sz w:val="24"/>
          <w:szCs w:val="24"/>
        </w:rPr>
        <w:t>м учреждении</w:t>
      </w:r>
      <w:r w:rsidR="00C22B22" w:rsidRPr="00566839">
        <w:rPr>
          <w:rFonts w:ascii="Times New Roman" w:hAnsi="Times New Roman" w:cs="Times New Roman"/>
          <w:sz w:val="24"/>
          <w:szCs w:val="24"/>
        </w:rPr>
        <w:t xml:space="preserve"> Республики Коми «</w:t>
      </w:r>
      <w:r w:rsidR="00C22B22" w:rsidRPr="00566839">
        <w:rPr>
          <w:rFonts w:ascii="Times New Roman" w:hAnsi="Times New Roman" w:cs="Times New Roman"/>
          <w:bCs/>
          <w:sz w:val="24"/>
          <w:szCs w:val="24"/>
        </w:rPr>
        <w:t>Специальная (коррекционная) школа-интернат №4» г.Сыктывкара</w:t>
      </w:r>
      <w:r w:rsidR="00C22B22" w:rsidRPr="00566839">
        <w:rPr>
          <w:rFonts w:ascii="Times New Roman" w:hAnsi="Times New Roman" w:cs="Times New Roman"/>
          <w:sz w:val="24"/>
          <w:szCs w:val="24"/>
        </w:rPr>
        <w:t xml:space="preserve"> (далее - Учреждение</w:t>
      </w:r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разработано в соответствии со ст. 28, ст.58, ст.</w:t>
      </w:r>
      <w:proofErr w:type="gramStart"/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59  Федерального</w:t>
      </w:r>
      <w:proofErr w:type="gramEnd"/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от 29</w:t>
      </w:r>
      <w:r w:rsid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№ 273-ФЗ «Об образовании в Российской Федерации», Уставом </w:t>
      </w:r>
      <w:r w:rsid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регулирует правила, порядок, формы и сроки текущего контроля успеваемости и проведения промежуточной аттестации обучающихся.</w:t>
      </w:r>
    </w:p>
    <w:p w:rsid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является локальным нормативным актом, регламентирующим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Действие локального акта продолжается до замены на новый акт. После принятия новой редакции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предыдущая редакция утрачивает силу.</w:t>
      </w:r>
    </w:p>
    <w:p w:rsid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Настоящее положение обязательно для обучающихся и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B22" w:rsidRP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настоящем Положении использованы следующие определения:</w:t>
      </w:r>
    </w:p>
    <w:p w:rsidR="00C22B22" w:rsidRP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результат процесса оценивания, количественное выражение учебных достижений обучающихся в цифрах или баллах.</w:t>
      </w:r>
    </w:p>
    <w:p w:rsidR="00C22B22" w:rsidRP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учебных достижений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C22B22" w:rsidRP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контроль успеваемости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систематическая проверка знаний обучающихся, проводимая учителем на текущих занятиях в соответствии с учебной программой.</w:t>
      </w:r>
    </w:p>
    <w:p w:rsidR="00C22B22" w:rsidRP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Периодический контроль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подразумевает проверку степени усвоения обучающимися учебного материала по итогам прохождения раздела или темы и проводится в виде контроля знаний, умений и навыков (далее — ЗУН) обучающихся.</w:t>
      </w:r>
    </w:p>
    <w:p w:rsidR="00C22B22" w:rsidRP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контроль учащихся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процедура, проводимая в начале учебного года с целью определения степени сохранения </w:t>
      </w:r>
      <w:proofErr w:type="spellStart"/>
      <w:proofErr w:type="gramStart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22B22" w:rsidRP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обучающихся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процедура, проводимая с целью определения степени освоения обучающим</w:t>
      </w:r>
      <w:r w:rsidR="0098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</w:t>
      </w:r>
      <w:proofErr w:type="gramStart"/>
      <w:r w:rsidR="0098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</w:t>
      </w:r>
      <w:proofErr w:type="gramEnd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за год. </w:t>
      </w:r>
    </w:p>
    <w:p w:rsidR="00C22B22" w:rsidRPr="00C22B22" w:rsidRDefault="00C22B22" w:rsidP="00C2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 обучающихся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процедура, проводимая с целью оценки степени и уровня усвоения обучающимися образовательной программы.</w:t>
      </w:r>
    </w:p>
    <w:p w:rsidR="00C22B22" w:rsidRPr="00C22B22" w:rsidRDefault="00C22B22" w:rsidP="00C22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EFA" w:rsidRDefault="00D04EFA" w:rsidP="00C22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EFA" w:rsidRDefault="00D04EFA" w:rsidP="00C22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B22" w:rsidRPr="00C22B22" w:rsidRDefault="00C22B22" w:rsidP="00C22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Цель и задачи разработки системы оценивания 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Цель: повышение качества образования посредством установления единых требований к оцениванию и выставлению отметок.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установление фактического уровня ЗУН по предметам базисной и инвариантной части учебного плана;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контроль выполнения учебных программ и календарных планов изучения отдельных предметов;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формирование мотивации, самооценки и помощь в выборе дальнейшей индивидуальной образовательной траектории обучающегося;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повышение уровня объективности, гласности в оценивании педагогом учебных достижений обучающегося.</w:t>
      </w:r>
    </w:p>
    <w:p w:rsidR="00C22B22" w:rsidRDefault="00C22B22" w:rsidP="00C22B2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B22" w:rsidRPr="00C22B22" w:rsidRDefault="00C22B22" w:rsidP="00C22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Единые требования к отметке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Отметка выступает средством диагностики образовательной деятельности.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Отметка является связующим звеном между учителем, обучающимся и родителем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представителем)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Принципы выставления школьной отметки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proofErr w:type="gramStart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1.Справедливость</w:t>
      </w:r>
      <w:proofErr w:type="gramEnd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объективность — это единые критерии оценивания </w:t>
      </w:r>
      <w:proofErr w:type="spellStart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известные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Учет возрастных и индивидуальных особенностей обучающихся.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Гласность и прозрачность — это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Своевременность — отметка выставляется в конце урока, а за письменные работы в течение 3 дней после проведения контроля (или к следующему уроку).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Критерии выставления отметок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Основой для определения уровня знаний являются критерии оценивания — полнота знаний, их обобщенность и системность:</w:t>
      </w:r>
    </w:p>
    <w:p w:rsidR="00C22B22" w:rsidRDefault="00C22B22" w:rsidP="00C22B2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правильность — это правильный, полный ответ;</w:t>
      </w:r>
    </w:p>
    <w:p w:rsidR="00C22B22" w:rsidRDefault="00C22B22" w:rsidP="00C22B2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правильный, но неполный или неточный ответ;</w:t>
      </w:r>
    </w:p>
    <w:p w:rsidR="00C22B22" w:rsidRDefault="00C22B22" w:rsidP="00C22B2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ответ;</w:t>
      </w:r>
    </w:p>
    <w:p w:rsidR="00C22B22" w:rsidRPr="00C22B22" w:rsidRDefault="00C22B22" w:rsidP="00C22B2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ответа.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 выставлении отметок необходимо учитывать классификацию ошибок и их количество:</w:t>
      </w:r>
    </w:p>
    <w:p w:rsid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ошибки;</w:t>
      </w:r>
    </w:p>
    <w:p w:rsid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однотипные ошибки;</w:t>
      </w:r>
    </w:p>
    <w:p w:rsid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негрубые ошибки;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недочеты;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ошибки.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Шкала отметок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В Школе принята следующая шкала отметок: «5» — отлично; «4» — хорошо; «3» — удовлетворительно; «2» — неудовлетворительно.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Отметку «5» — получает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его устный ответ, письменная работа, практическая деятельность в полном объеме соответствует учебной программе, допускается один недочет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обосновывает свои суждения, применяет знания на практике, применяет знания в новой ситуации, приводит собственные примеры).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3.4.3. Отметку «4» — получает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его устный ответ, письменная работа, практическая деятельность или её </w:t>
      </w:r>
      <w:proofErr w:type="gramStart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 в</w:t>
      </w:r>
      <w:proofErr w:type="gramEnd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соответствуют требованиям учебной программы (правильный, но не совсем точный ответ), применяет знания в стандартной ситуации.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Отметку «3» — получает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C22B22" w:rsidRPr="00C22B22" w:rsidRDefault="00C22B22" w:rsidP="00C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Отметку «2» — получает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составляет до 50% содержания (неправильный ответ).</w:t>
      </w:r>
    </w:p>
    <w:p w:rsidR="00C22B22" w:rsidRDefault="00C22B22" w:rsidP="00C22B2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B22" w:rsidRPr="00C22B22" w:rsidRDefault="00C22B22" w:rsidP="00C01F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Текущий контроль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Тексты письменного текущего контроля хранятся у учителя или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дней с момента объявления отметки.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контроле учитель имеет право на свободу выбора и использования методов оценки знаний обучающихся по своему предмету.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Учитель обязан ознакомить с системой текущего контроля по своему предмету обучающихся на начало учебного года.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Учитель обязан своевременно довести до обучающихся форму проведения текущего контроля на следующем уроке.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Учитель обязан своевременно и тактично довести до обучающихся отметку текущего контроля, обосновав ее в присутствии всего класса и выставить отметку в классный журнал, дневник обучающегося.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Обучающемуся, пропустившему 100% учебных занятий в течение аттестационного времени, делается запись н/а (не аттестован). Обучающемуся, прис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утствовавшему на части уроков, 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выставлена отметка за четверть только после организации с ним дополнительных занятий по выполнению обязательных </w:t>
      </w:r>
      <w:proofErr w:type="gramStart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практических,  контрольных</w:t>
      </w:r>
      <w:proofErr w:type="gramEnd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видов работ.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Обучающимся, освобожденным на основании медицинской справки от занятий по физической культуре, отметка выставляется за изучение теоретических вопросов учебной дисциплины.</w:t>
      </w:r>
    </w:p>
    <w:p w:rsid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Ответственность за прохождение пропущенного учебного материала возлагается на обучающего, его родителей (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учителя-предметника.</w:t>
      </w:r>
    </w:p>
    <w:p w:rsidR="00C01F2A" w:rsidRPr="00C22B22" w:rsidRDefault="00C01F2A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B22" w:rsidRPr="00C22B22" w:rsidRDefault="00C22B22" w:rsidP="00C01F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выставления текущих и промежуточных отметок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классном журнале в клетках для отметок учитель имеет право записывать только один из следующих символов: 2, 3, 4, 5, н, н/а. Выставление в журнале точек, отметок со знаком «минус» или «плюс» не допускается.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Выставление в одной клетке двух отметок допускается только на уроках русского языка и литературы, химии и физики (практические и лабораторные работы).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Итоговая отметка за четверть выставляется на основании не менее трех текущих отметок.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Годовая отметка выставляется на основании четвертных отметок  как среднее арифметическое этих отметок в соответствии с правилами математического округления (например, 334 — 3; 554 — 5).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Отметка н/а (не аттестован) может быть выставлена только в отсутствии трех текущих отметок и пропуска обучающимся 100 % учебного времени по болезни.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учению.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Между зачетами, тематическими контрольными работами следует аттестовать обучающихся по изученной теме путем устного опроса.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Учителя-предметники, работающие с обучающимися на индивидуальном обучении, выставляют текущие и итоговые отметки в специальном журнале для индивидуальных занятий.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Учителя-предметники выставляют четвертные отметки не позднее даты, указанной в приказе директора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окончании четверти.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Итоговые отметки обучающихся за четверть  должны быть объективны и обоснованы, т.е. соответствовать текущей успеваемости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учитывать не только среднюю арифметическую величину, но и все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зовательные достижения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учитывать качество знаний по письменным, практическим и лабораторным работам.</w:t>
      </w:r>
    </w:p>
    <w:p w:rsidR="00C01F2A" w:rsidRDefault="00C01F2A" w:rsidP="00C22B2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B22" w:rsidRPr="00C22B22" w:rsidRDefault="00C22B22" w:rsidP="00C01F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gramStart"/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</w:t>
      </w:r>
      <w:proofErr w:type="gramEnd"/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при получении отметки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на публичное или индивидуальное обоснование отметки.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неудовлетворённости обучающихся или их родителей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выставленной отметкой они имеют право заявить об этом письменно администрации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3 дней с момента сообщения об отметке.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C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вышедшему после длительного пропуска (более 3 уроков) на тематический контроль, отметка в журнал выставляется по соглашению с обучающимся. При необходимости пропущенные темы можно сдать в форме собеседования или зачёта.</w:t>
      </w:r>
    </w:p>
    <w:p w:rsidR="00C22B22" w:rsidRPr="00C22B22" w:rsidRDefault="00C22B22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отсутствия обучающегося на тематической контрольной работе без уважительной причины в журнал выставляется отметка после опроса обучающегося по данному материалу. Уважительными причинами считаются: болезнь, подтверждённая медицинской справкой, освобождение приказом директора, официальный вызов органов власти, особая семейная ситуация.</w:t>
      </w:r>
    </w:p>
    <w:p w:rsidR="00C01F2A" w:rsidRDefault="00C01F2A" w:rsidP="00C22B2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B22" w:rsidRPr="00C22B22" w:rsidRDefault="00C22B22" w:rsidP="00C01F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Промежуточный контроль</w:t>
      </w:r>
    </w:p>
    <w:p w:rsidR="00D04EFA" w:rsidRDefault="00D04EFA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Формы </w:t>
      </w:r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 обучающихся определяются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ГОУ РК СКШИ №4.</w:t>
      </w:r>
    </w:p>
    <w:p w:rsidR="00D04EFA" w:rsidRDefault="00D04EFA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Сроки проведения промежуточной аттестации обучающихся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 календарным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графиком, проводится один раз в конце учебного года.</w:t>
      </w:r>
    </w:p>
    <w:p w:rsidR="00D34C68" w:rsidRDefault="00D34C68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Промежуточная аттестация проводится по всем учебным предметам инвариантной части учебного плана.</w:t>
      </w:r>
    </w:p>
    <w:p w:rsidR="00C22B22" w:rsidRDefault="00D34C68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неудовлетворительные результаты промежуточной аттестации по одному или нескольким предметам образовательной программы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34C68" w:rsidRDefault="00D34C68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Обучающиеся обязаны ликвидировать академическую задолженность.</w:t>
      </w:r>
    </w:p>
    <w:p w:rsidR="00D34C68" w:rsidRDefault="00D34C68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Обучающиеся, имеющие академическую задолженность, вправе пройти промежуточную аттестацию по соответствующему предмету не более двух раз в сроки, определяемые Методическим советом ГОУ РК СКШИ №4, в пределах одного года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момента образования академической задолженности. В указанный период не включается время болезни обучающегося.</w:t>
      </w:r>
    </w:p>
    <w:p w:rsidR="00D34C68" w:rsidRDefault="00D34C68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7.7. Для проведения промежуточной аттестации во второй раз   создаётся комиссия.</w:t>
      </w:r>
    </w:p>
    <w:p w:rsidR="00C01F2A" w:rsidRDefault="00D34C68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Обучающиеся, </w:t>
      </w:r>
      <w:proofErr w:type="gramStart"/>
      <w:r w:rsidR="007A2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 академическую</w:t>
      </w:r>
      <w:proofErr w:type="gramEnd"/>
      <w:r w:rsidR="007A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переводятся в следующий класс условно.</w:t>
      </w:r>
    </w:p>
    <w:p w:rsidR="007B11B9" w:rsidRDefault="007B11B9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Обучающиеся по образовательным программам начального общего, основного общего,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адаптированным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 соответствии с рекомендациями ПМПК, либо на обучение по индивидуальному учебному плану.</w:t>
      </w:r>
    </w:p>
    <w:p w:rsidR="0085140D" w:rsidRPr="00C22B22" w:rsidRDefault="0085140D" w:rsidP="00C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B22" w:rsidRPr="00C22B22" w:rsidRDefault="00C22B22" w:rsidP="00357D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Организация и порядок проведения промежуточной аттестации</w:t>
      </w:r>
    </w:p>
    <w:p w:rsidR="00C22B22" w:rsidRPr="00C22B22" w:rsidRDefault="00C22B22" w:rsidP="00C01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85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всем предметам инвариантной части учебного плана (апрель)</w:t>
      </w:r>
    </w:p>
    <w:p w:rsidR="00C22B22" w:rsidRDefault="00C22B22" w:rsidP="0035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Заместителем директора по </w:t>
      </w:r>
      <w:r w:rsidR="00357D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работе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график проведения контрольных работ с учетом требований норм </w:t>
      </w:r>
      <w:proofErr w:type="spellStart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40D" w:rsidRDefault="0085140D" w:rsidP="0035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Контрольно-измерительные материалы для проведения промежуточной аттестации обучающихся разрабатываются  педагогами, обсуждаются на засе</w:t>
      </w:r>
      <w:r w:rsidR="003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даниях школьных методических объединений, утверждаются методическим советом школы.</w:t>
      </w:r>
    </w:p>
    <w:p w:rsidR="003E5B0A" w:rsidRPr="00C22B22" w:rsidRDefault="003E5B0A" w:rsidP="0035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Работы выполняются в контрольных тетрадях (при наличии) или на листах формата А4 (тестовые работы) и хранятся у учителя в течение одного года.</w:t>
      </w:r>
    </w:p>
    <w:p w:rsidR="00C22B22" w:rsidRDefault="003E5B0A" w:rsidP="0035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</w:t>
      </w:r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работ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proofErr w:type="gramEnd"/>
      <w:r w:rsidR="00C22B22"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 классификацией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допущенных обучающимися, определяется % усвоения материала, % качества выполнения работы, % степени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 балл по предмету. Отчёт сдаётся заместителю директора по УР</w:t>
      </w:r>
    </w:p>
    <w:p w:rsidR="004810EB" w:rsidRDefault="004810EB" w:rsidP="0035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B22" w:rsidRPr="00C22B22" w:rsidRDefault="00C22B22" w:rsidP="00357D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Требования к выставлению отметок</w:t>
      </w:r>
    </w:p>
    <w:p w:rsidR="00C22B22" w:rsidRPr="00C22B22" w:rsidRDefault="00C22B22" w:rsidP="0035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Оценки за ответ при проведения промежуточного контроля выставляются по 5-ти балльной системе, в соответствии с критериями оценивания по каждому учебному предмету, разработанными в </w:t>
      </w:r>
      <w:r w:rsidR="003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РК СКШИ №4</w:t>
      </w: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B0A" w:rsidRDefault="00C22B22" w:rsidP="0035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3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отметка по учебному предмету выставляется учителем с учётом отметок за учебные четверти, отметки, полученной на промежуточной аттестации, как целое число, полученное путем определения среднего арифметического в соответствии с правилами математического округления. </w:t>
      </w:r>
    </w:p>
    <w:p w:rsidR="00C22B22" w:rsidRPr="00C22B22" w:rsidRDefault="00C22B22" w:rsidP="0035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F95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в полном объёме соответствующую образовательную программу учебного года, успешно прошедшие промежуточную аттестацию, на основании решения педагогического совета переводятся в следующий класс.</w:t>
      </w:r>
    </w:p>
    <w:p w:rsidR="00357D0C" w:rsidRDefault="00357D0C" w:rsidP="00C22B2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B22" w:rsidRDefault="00C22B22" w:rsidP="00357D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Организация и порядок проведения итоговой аттестации</w:t>
      </w:r>
    </w:p>
    <w:p w:rsidR="00C22B22" w:rsidRDefault="00F02BD2" w:rsidP="0035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Государственная и</w:t>
      </w:r>
      <w:r w:rsidR="00C22B22" w:rsidRPr="00C22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тоговая аттестация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выпускников</w:t>
      </w:r>
      <w:r w:rsidR="00F95C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в соответствии с П</w:t>
      </w:r>
      <w:r w:rsidR="00C22B22" w:rsidRPr="00C22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орядком проведения государственной итоговой аттестации по образовательным программам основного общего образования</w:t>
      </w:r>
      <w:r w:rsidR="00357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5C91" w:rsidRDefault="00F95C91" w:rsidP="0035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5C91" w:rsidRDefault="00F95C91" w:rsidP="0035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11. Регламентация прове</w:t>
      </w:r>
      <w:r w:rsidR="003F6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дения оценочных процедур</w:t>
      </w:r>
    </w:p>
    <w:p w:rsidR="003F6634" w:rsidRDefault="003F6634" w:rsidP="003F66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11.1. Оценочные процедуры по каждому учебному предмету </w:t>
      </w:r>
      <w:r w:rsidR="00D30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проводятся в одной параллели кла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ссов не чаще 1 раза в 2,5 недели.  При этом объем учебного времени, затрачиваемого на проведение оценочных процедур, не должен превышать 10% от всего объёма учебного времени, отводимого на изучение данного учебного предмета в данной параллели в текущем учебном году.</w:t>
      </w:r>
    </w:p>
    <w:p w:rsidR="003F6634" w:rsidRDefault="003F6634" w:rsidP="003F66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11.2.Оценочные процедуры не проводятся на первом и последнем уроках, за исключением учебных предметов, по которым проводится не более 1 урока в неделю, причём этот урок является первым или последним в расписании.</w:t>
      </w:r>
    </w:p>
    <w:p w:rsidR="003F6634" w:rsidRDefault="003F6634" w:rsidP="003F66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11.3. Не проводится для обучающихся одного класса более одной оценочной процедуры в день.</w:t>
      </w:r>
    </w:p>
    <w:p w:rsidR="003F6634" w:rsidRPr="003F6634" w:rsidRDefault="003F6634" w:rsidP="003F6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11.4. Исключаются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</w:t>
      </w:r>
      <w:r w:rsidR="00D30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рительных» контрольных или проверочных работ непосредственно перед планируемой датой проведения оценочной процедуры.</w:t>
      </w:r>
    </w:p>
    <w:p w:rsidR="00FB69D8" w:rsidRDefault="00F61CAB" w:rsidP="00C22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A9">
        <w:rPr>
          <w:rFonts w:ascii="Times New Roman" w:hAnsi="Times New Roman" w:cs="Times New Roman"/>
          <w:sz w:val="24"/>
          <w:szCs w:val="24"/>
        </w:rPr>
        <w:t>11.5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1CAB">
        <w:rPr>
          <w:rFonts w:ascii="Times New Roman" w:hAnsi="Times New Roman" w:cs="Times New Roman"/>
          <w:sz w:val="24"/>
          <w:szCs w:val="24"/>
        </w:rPr>
        <w:t>При проведении оценочной процедуры учитывается необходимость реализации в рамках учебного процесса таких этапов</w:t>
      </w:r>
      <w:r>
        <w:rPr>
          <w:rFonts w:ascii="Times New Roman" w:hAnsi="Times New Roman" w:cs="Times New Roman"/>
          <w:sz w:val="24"/>
          <w:szCs w:val="24"/>
        </w:rPr>
        <w:t xml:space="preserve">, как проверка работ обучающихся, формирование массива результатов оценочной процедуры, анализ результатов учителем, разбор ошибок, </w:t>
      </w:r>
      <w:proofErr w:type="gramStart"/>
      <w:r w:rsidR="00D30CA9">
        <w:rPr>
          <w:rFonts w:ascii="Times New Roman" w:hAnsi="Times New Roman" w:cs="Times New Roman"/>
          <w:sz w:val="24"/>
          <w:szCs w:val="24"/>
        </w:rPr>
        <w:t>допущенных  обучающимися</w:t>
      </w:r>
      <w:proofErr w:type="gramEnd"/>
      <w:r w:rsidR="00D30CA9">
        <w:rPr>
          <w:rFonts w:ascii="Times New Roman" w:hAnsi="Times New Roman" w:cs="Times New Roman"/>
          <w:sz w:val="24"/>
          <w:szCs w:val="24"/>
        </w:rPr>
        <w:t xml:space="preserve"> при выполнении работы, отработка выявленных проблем, при необходимости – повторение и закрепление материала.</w:t>
      </w:r>
    </w:p>
    <w:p w:rsidR="001155AF" w:rsidRDefault="001155AF" w:rsidP="00C22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AF" w:rsidRPr="001155AF" w:rsidRDefault="001155AF" w:rsidP="001155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1155AF">
        <w:rPr>
          <w:b/>
          <w:color w:val="000000"/>
        </w:rPr>
        <w:t xml:space="preserve">12. </w:t>
      </w:r>
      <w:proofErr w:type="spellStart"/>
      <w:r w:rsidRPr="001155AF">
        <w:rPr>
          <w:b/>
          <w:color w:val="000000"/>
        </w:rPr>
        <w:t>Безотметочная</w:t>
      </w:r>
      <w:proofErr w:type="spellEnd"/>
      <w:r w:rsidRPr="001155AF">
        <w:rPr>
          <w:b/>
          <w:color w:val="000000"/>
        </w:rPr>
        <w:t xml:space="preserve"> система оценивания в 1 классе.</w:t>
      </w:r>
    </w:p>
    <w:p w:rsidR="001155AF" w:rsidRPr="001155AF" w:rsidRDefault="001155AF" w:rsidP="001155A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1155AF">
        <w:rPr>
          <w:color w:val="000000"/>
        </w:rPr>
        <w:t>Безотметочное</w:t>
      </w:r>
      <w:proofErr w:type="spellEnd"/>
      <w:r w:rsidRPr="001155AF">
        <w:rPr>
          <w:color w:val="000000"/>
        </w:rPr>
        <w:t xml:space="preserve"> обучение представляет собой систему, в которой отсутствует балльная форма отметки как форма количественного выражения результата оценочной деятельности, отражает качественный результат процесса обучения, предусматривает выявление индивидуальной динамики усвоения ребенком знаний и умений и индивидуальную траекторию развития. </w:t>
      </w:r>
      <w:r w:rsidRPr="001155AF">
        <w:rPr>
          <w:color w:val="000000"/>
        </w:rPr>
        <w:br/>
        <w:t xml:space="preserve">        Оцениванию не должны подвергаться личные качества ребенка. Все формы оценивания являются личным достоянием ребенка, и не являются предметом сравнения с достижениями других детей. Оценки не должны служить причиной наказания или поощрения ребенка со стороны учителя и родителей. </w:t>
      </w:r>
    </w:p>
    <w:p w:rsidR="001155AF" w:rsidRPr="001155AF" w:rsidRDefault="001155AF" w:rsidP="001155A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155AF">
        <w:rPr>
          <w:color w:val="000000"/>
        </w:rPr>
        <w:t xml:space="preserve"> </w:t>
      </w:r>
      <w:proofErr w:type="spellStart"/>
      <w:r w:rsidRPr="001155AF">
        <w:rPr>
          <w:color w:val="000000"/>
        </w:rPr>
        <w:t>Безотметочная</w:t>
      </w:r>
      <w:proofErr w:type="spellEnd"/>
      <w:r w:rsidRPr="001155AF">
        <w:rPr>
          <w:color w:val="000000"/>
        </w:rPr>
        <w:t xml:space="preserve"> система оценивания в 1 классе способствует более успешной и быстрой адаптации ребенка к школе, не вызывая психотравмирующего воздействия.  </w:t>
      </w:r>
      <w:r w:rsidRPr="001155AF">
        <w:rPr>
          <w:color w:val="000000"/>
        </w:rPr>
        <w:br/>
        <w:t>Для отслеживания уровня усвоения знаний и умений используются: </w:t>
      </w:r>
      <w:r w:rsidRPr="001155AF">
        <w:rPr>
          <w:color w:val="000000"/>
        </w:rPr>
        <w:br/>
        <w:t>стартовая диагностика; </w:t>
      </w:r>
      <w:r w:rsidRPr="001155AF">
        <w:rPr>
          <w:color w:val="000000"/>
        </w:rPr>
        <w:br/>
        <w:t>текущие проверочные работы; </w:t>
      </w:r>
      <w:r w:rsidRPr="001155AF">
        <w:rPr>
          <w:color w:val="000000"/>
        </w:rPr>
        <w:br/>
        <w:t>итоговые проверочные работы; </w:t>
      </w:r>
      <w:r w:rsidRPr="001155AF">
        <w:rPr>
          <w:color w:val="000000"/>
        </w:rPr>
        <w:br/>
        <w:t>демонстрация достижений учащихся (портфолио) </w:t>
      </w:r>
      <w:r w:rsidRPr="001155AF">
        <w:rPr>
          <w:color w:val="000000"/>
        </w:rPr>
        <w:br/>
        <w:t>Стартовая диагностика в первых классах основывается на результатах мониторинга общей готовности первоклассников к обучению в школе и результатах оценки их предметной готовности к изучению данного курса. </w:t>
      </w:r>
      <w:r w:rsidRPr="001155AF">
        <w:rPr>
          <w:color w:val="000000"/>
        </w:rPr>
        <w:br/>
        <w:t>Стартовая работа позволяет определить актуальный уровень знаний, необходимый для обучения, а также «зону ближайшего развития предметных знаний», организовать коррекционную работу в «зоне актуальных знаний». </w:t>
      </w:r>
      <w:r w:rsidRPr="001155AF">
        <w:rPr>
          <w:color w:val="000000"/>
        </w:rPr>
        <w:br/>
        <w:t>Частичное или даже полное отсутствие у ребенка отдельных знаний или навыков указывает на необходимость индивидуальной коррекционной работы с данным ребенком в течение адаптационного периода. </w:t>
      </w:r>
      <w:r w:rsidRPr="001155AF">
        <w:rPr>
          <w:color w:val="000000"/>
        </w:rPr>
        <w:br/>
        <w:t xml:space="preserve">       Отметки не выставляются, а качество усвоения и уровень знаний и умений оценивается следующими видами оценочных суждений: </w:t>
      </w:r>
      <w:r w:rsidRPr="001155AF">
        <w:rPr>
          <w:color w:val="000000"/>
        </w:rPr>
        <w:br/>
        <w:t>- хорошо знает и может применить на практике полученное знание; </w:t>
      </w:r>
      <w:r w:rsidRPr="001155AF">
        <w:rPr>
          <w:color w:val="000000"/>
        </w:rPr>
        <w:br/>
        <w:t>- знает; </w:t>
      </w:r>
      <w:r w:rsidRPr="001155AF">
        <w:rPr>
          <w:color w:val="000000"/>
        </w:rPr>
        <w:br/>
        <w:t>- сомневается; </w:t>
      </w:r>
      <w:r w:rsidRPr="001155AF">
        <w:rPr>
          <w:color w:val="000000"/>
        </w:rPr>
        <w:br/>
        <w:t>- не знает; </w:t>
      </w:r>
      <w:r w:rsidRPr="001155AF">
        <w:rPr>
          <w:color w:val="000000"/>
        </w:rPr>
        <w:br/>
        <w:t>- не выявлено. </w:t>
      </w:r>
      <w:r w:rsidRPr="001155AF">
        <w:rPr>
          <w:color w:val="000000"/>
        </w:rPr>
        <w:br/>
        <w:t xml:space="preserve">       Все виды контрольно-оценочных работ (стартовая, текущая, итоговая) по учебным предметам анализируются по отдельным знаниям и умениям. </w:t>
      </w:r>
      <w:r w:rsidRPr="001155AF">
        <w:rPr>
          <w:color w:val="000000"/>
        </w:rPr>
        <w:br/>
        <w:t>Критерии определения уровня овладения знаниями и умениями: </w:t>
      </w:r>
      <w:r w:rsidRPr="001155AF">
        <w:rPr>
          <w:color w:val="000000"/>
        </w:rPr>
        <w:br/>
      </w:r>
      <w:r w:rsidRPr="001155AF">
        <w:rPr>
          <w:color w:val="000000"/>
        </w:rPr>
        <w:lastRenderedPageBreak/>
        <w:t>- очень высокий уровень(ОВУ) - 95-100% выполнения; </w:t>
      </w:r>
      <w:r w:rsidRPr="001155AF">
        <w:rPr>
          <w:color w:val="000000"/>
        </w:rPr>
        <w:br/>
        <w:t>- высокий уровень(ВУ) - 75-94% выполнения; </w:t>
      </w:r>
      <w:r w:rsidRPr="001155AF">
        <w:rPr>
          <w:color w:val="000000"/>
        </w:rPr>
        <w:br/>
        <w:t>- средний уровень(СУ) - 50-74% выполнения; </w:t>
      </w:r>
      <w:r w:rsidRPr="001155AF">
        <w:rPr>
          <w:color w:val="000000"/>
        </w:rPr>
        <w:br/>
        <w:t>- ниже среднего уровень (НСУ)- 30-49% выполнения; </w:t>
      </w:r>
      <w:r w:rsidRPr="001155AF">
        <w:rPr>
          <w:color w:val="000000"/>
        </w:rPr>
        <w:br/>
        <w:t>- низкий уровень(НУ) - менее 30% выполнения. </w:t>
      </w:r>
      <w:r w:rsidRPr="001155AF">
        <w:rPr>
          <w:color w:val="000000"/>
        </w:rPr>
        <w:br/>
      </w:r>
      <w:r>
        <w:rPr>
          <w:color w:val="000000"/>
        </w:rPr>
        <w:t xml:space="preserve">       </w:t>
      </w:r>
      <w:r w:rsidRPr="001155AF">
        <w:rPr>
          <w:color w:val="000000"/>
        </w:rPr>
        <w:t xml:space="preserve">Результаты анализа работ каждого учащегося оформляются на листе и доводятся до </w:t>
      </w:r>
      <w:proofErr w:type="gramStart"/>
      <w:r w:rsidRPr="001155AF">
        <w:rPr>
          <w:color w:val="000000"/>
        </w:rPr>
        <w:t>сведения  родителей</w:t>
      </w:r>
      <w:proofErr w:type="gramEnd"/>
      <w:r w:rsidRPr="001155AF">
        <w:rPr>
          <w:color w:val="000000"/>
        </w:rPr>
        <w:t xml:space="preserve"> обучающихся через дневник.</w:t>
      </w:r>
    </w:p>
    <w:p w:rsidR="001155AF" w:rsidRPr="001155AF" w:rsidRDefault="001155AF" w:rsidP="001155AF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 w:rsidRPr="001155AF">
        <w:rPr>
          <w:color w:val="000000"/>
        </w:rPr>
        <w:br/>
      </w:r>
      <w:r w:rsidRPr="001155AF">
        <w:rPr>
          <w:color w:val="000000"/>
        </w:rPr>
        <w:br/>
      </w:r>
    </w:p>
    <w:p w:rsidR="001155AF" w:rsidRPr="001155AF" w:rsidRDefault="001155AF" w:rsidP="001155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55AF" w:rsidRPr="001155AF" w:rsidRDefault="001155AF" w:rsidP="0011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55AF" w:rsidRPr="001155AF" w:rsidSect="0082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326A"/>
    <w:multiLevelType w:val="multilevel"/>
    <w:tmpl w:val="96327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466F59"/>
    <w:multiLevelType w:val="hybridMultilevel"/>
    <w:tmpl w:val="DB9A2150"/>
    <w:lvl w:ilvl="0" w:tplc="7EC8621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828"/>
    <w:multiLevelType w:val="multilevel"/>
    <w:tmpl w:val="9508D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91D3EA2"/>
    <w:multiLevelType w:val="multilevel"/>
    <w:tmpl w:val="223E30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2AE58A5"/>
    <w:multiLevelType w:val="multilevel"/>
    <w:tmpl w:val="E3724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B315ABD"/>
    <w:multiLevelType w:val="multilevel"/>
    <w:tmpl w:val="A0B819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D5B653B"/>
    <w:multiLevelType w:val="multilevel"/>
    <w:tmpl w:val="ACEC6B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ABA"/>
    <w:rsid w:val="000005BC"/>
    <w:rsid w:val="00003F52"/>
    <w:rsid w:val="000050F5"/>
    <w:rsid w:val="00005213"/>
    <w:rsid w:val="00007705"/>
    <w:rsid w:val="000145C5"/>
    <w:rsid w:val="000158DC"/>
    <w:rsid w:val="00015BEF"/>
    <w:rsid w:val="00015C12"/>
    <w:rsid w:val="00015CF6"/>
    <w:rsid w:val="00016078"/>
    <w:rsid w:val="00020C14"/>
    <w:rsid w:val="000248D3"/>
    <w:rsid w:val="00024E0D"/>
    <w:rsid w:val="00025192"/>
    <w:rsid w:val="00032E4A"/>
    <w:rsid w:val="00035DB3"/>
    <w:rsid w:val="00045E81"/>
    <w:rsid w:val="0005795D"/>
    <w:rsid w:val="00066C4A"/>
    <w:rsid w:val="000670EA"/>
    <w:rsid w:val="0006771C"/>
    <w:rsid w:val="00071C12"/>
    <w:rsid w:val="00073CCC"/>
    <w:rsid w:val="00074543"/>
    <w:rsid w:val="000745E7"/>
    <w:rsid w:val="0008721B"/>
    <w:rsid w:val="0009050B"/>
    <w:rsid w:val="00091B37"/>
    <w:rsid w:val="0009357C"/>
    <w:rsid w:val="00093A47"/>
    <w:rsid w:val="00093C72"/>
    <w:rsid w:val="00093FC3"/>
    <w:rsid w:val="00095792"/>
    <w:rsid w:val="00095B8A"/>
    <w:rsid w:val="000A1FEC"/>
    <w:rsid w:val="000A33D0"/>
    <w:rsid w:val="000A50C4"/>
    <w:rsid w:val="000A54CE"/>
    <w:rsid w:val="000B0F3F"/>
    <w:rsid w:val="000B213D"/>
    <w:rsid w:val="000B43F8"/>
    <w:rsid w:val="000B4F62"/>
    <w:rsid w:val="000B74BC"/>
    <w:rsid w:val="000C1BEE"/>
    <w:rsid w:val="000C2DE3"/>
    <w:rsid w:val="000C402E"/>
    <w:rsid w:val="000D43F6"/>
    <w:rsid w:val="000E3DF8"/>
    <w:rsid w:val="000F39F3"/>
    <w:rsid w:val="000F3DFD"/>
    <w:rsid w:val="000F61F8"/>
    <w:rsid w:val="001000EC"/>
    <w:rsid w:val="001002A8"/>
    <w:rsid w:val="0010717B"/>
    <w:rsid w:val="001113AF"/>
    <w:rsid w:val="0011429C"/>
    <w:rsid w:val="00115545"/>
    <w:rsid w:val="001155AF"/>
    <w:rsid w:val="0011610B"/>
    <w:rsid w:val="00123B31"/>
    <w:rsid w:val="00126245"/>
    <w:rsid w:val="00134101"/>
    <w:rsid w:val="00135D34"/>
    <w:rsid w:val="00142ADE"/>
    <w:rsid w:val="001433C1"/>
    <w:rsid w:val="001475FD"/>
    <w:rsid w:val="001512F0"/>
    <w:rsid w:val="0015439E"/>
    <w:rsid w:val="00162F03"/>
    <w:rsid w:val="00166252"/>
    <w:rsid w:val="001720D2"/>
    <w:rsid w:val="001824D2"/>
    <w:rsid w:val="00182910"/>
    <w:rsid w:val="00182F08"/>
    <w:rsid w:val="00184CD9"/>
    <w:rsid w:val="00184EEC"/>
    <w:rsid w:val="00187AF6"/>
    <w:rsid w:val="00191923"/>
    <w:rsid w:val="001A0B04"/>
    <w:rsid w:val="001A44FD"/>
    <w:rsid w:val="001A4763"/>
    <w:rsid w:val="001A4DC8"/>
    <w:rsid w:val="001A5928"/>
    <w:rsid w:val="001B0CEB"/>
    <w:rsid w:val="001B0DA5"/>
    <w:rsid w:val="001B3E3A"/>
    <w:rsid w:val="001B7073"/>
    <w:rsid w:val="001C5589"/>
    <w:rsid w:val="001C5632"/>
    <w:rsid w:val="001C793D"/>
    <w:rsid w:val="001C7F66"/>
    <w:rsid w:val="001D4273"/>
    <w:rsid w:val="001D594E"/>
    <w:rsid w:val="001E1D8F"/>
    <w:rsid w:val="001E499B"/>
    <w:rsid w:val="001E78F9"/>
    <w:rsid w:val="001E7A16"/>
    <w:rsid w:val="001F08A8"/>
    <w:rsid w:val="001F498C"/>
    <w:rsid w:val="001F5AFB"/>
    <w:rsid w:val="002003F3"/>
    <w:rsid w:val="0020380D"/>
    <w:rsid w:val="00204728"/>
    <w:rsid w:val="00207386"/>
    <w:rsid w:val="00212B66"/>
    <w:rsid w:val="0021468F"/>
    <w:rsid w:val="0021470A"/>
    <w:rsid w:val="0022273F"/>
    <w:rsid w:val="002242EC"/>
    <w:rsid w:val="00224615"/>
    <w:rsid w:val="002341BE"/>
    <w:rsid w:val="002349FD"/>
    <w:rsid w:val="00237CF6"/>
    <w:rsid w:val="00240B06"/>
    <w:rsid w:val="00241703"/>
    <w:rsid w:val="0024719F"/>
    <w:rsid w:val="002516C4"/>
    <w:rsid w:val="00251D23"/>
    <w:rsid w:val="00263852"/>
    <w:rsid w:val="00271CC1"/>
    <w:rsid w:val="00273491"/>
    <w:rsid w:val="002771D5"/>
    <w:rsid w:val="002805B9"/>
    <w:rsid w:val="0028223C"/>
    <w:rsid w:val="00282F8C"/>
    <w:rsid w:val="00283DD3"/>
    <w:rsid w:val="002840C8"/>
    <w:rsid w:val="002866D9"/>
    <w:rsid w:val="0029086E"/>
    <w:rsid w:val="002958AE"/>
    <w:rsid w:val="002A0BF4"/>
    <w:rsid w:val="002A159F"/>
    <w:rsid w:val="002A413A"/>
    <w:rsid w:val="002A42DD"/>
    <w:rsid w:val="002B0799"/>
    <w:rsid w:val="002B3FF6"/>
    <w:rsid w:val="002B712B"/>
    <w:rsid w:val="002B75BB"/>
    <w:rsid w:val="002B7AB9"/>
    <w:rsid w:val="002C1A7D"/>
    <w:rsid w:val="002C204F"/>
    <w:rsid w:val="002C5817"/>
    <w:rsid w:val="002C63CE"/>
    <w:rsid w:val="002C658D"/>
    <w:rsid w:val="002C6741"/>
    <w:rsid w:val="002C7E5E"/>
    <w:rsid w:val="002D00B6"/>
    <w:rsid w:val="002D7C03"/>
    <w:rsid w:val="002E05CA"/>
    <w:rsid w:val="002E07AE"/>
    <w:rsid w:val="002E20FA"/>
    <w:rsid w:val="002F35D6"/>
    <w:rsid w:val="00303115"/>
    <w:rsid w:val="00304F74"/>
    <w:rsid w:val="00306893"/>
    <w:rsid w:val="00312104"/>
    <w:rsid w:val="00314F18"/>
    <w:rsid w:val="00316E1E"/>
    <w:rsid w:val="003179B0"/>
    <w:rsid w:val="00323328"/>
    <w:rsid w:val="003237AF"/>
    <w:rsid w:val="00326CC6"/>
    <w:rsid w:val="00336FF2"/>
    <w:rsid w:val="0034547E"/>
    <w:rsid w:val="00345F1E"/>
    <w:rsid w:val="00347E3B"/>
    <w:rsid w:val="00356D4C"/>
    <w:rsid w:val="003579F4"/>
    <w:rsid w:val="00357D0C"/>
    <w:rsid w:val="00360B2D"/>
    <w:rsid w:val="0036490A"/>
    <w:rsid w:val="0036601C"/>
    <w:rsid w:val="0036704A"/>
    <w:rsid w:val="003810C9"/>
    <w:rsid w:val="00381302"/>
    <w:rsid w:val="00381714"/>
    <w:rsid w:val="00381A3C"/>
    <w:rsid w:val="00384FF8"/>
    <w:rsid w:val="00387DEA"/>
    <w:rsid w:val="00393AE0"/>
    <w:rsid w:val="003A0B17"/>
    <w:rsid w:val="003A1C91"/>
    <w:rsid w:val="003A1EE4"/>
    <w:rsid w:val="003A2D54"/>
    <w:rsid w:val="003A404F"/>
    <w:rsid w:val="003A5D25"/>
    <w:rsid w:val="003A61BD"/>
    <w:rsid w:val="003B224F"/>
    <w:rsid w:val="003C2998"/>
    <w:rsid w:val="003C3E7D"/>
    <w:rsid w:val="003C5F1F"/>
    <w:rsid w:val="003D241B"/>
    <w:rsid w:val="003E5B0A"/>
    <w:rsid w:val="003E5C15"/>
    <w:rsid w:val="003F0A14"/>
    <w:rsid w:val="003F461C"/>
    <w:rsid w:val="003F463F"/>
    <w:rsid w:val="003F6634"/>
    <w:rsid w:val="003F68DE"/>
    <w:rsid w:val="00403710"/>
    <w:rsid w:val="0040486B"/>
    <w:rsid w:val="00413C97"/>
    <w:rsid w:val="00426BCC"/>
    <w:rsid w:val="004306D6"/>
    <w:rsid w:val="00431754"/>
    <w:rsid w:val="00432C17"/>
    <w:rsid w:val="00436725"/>
    <w:rsid w:val="004425D0"/>
    <w:rsid w:val="00443918"/>
    <w:rsid w:val="004454E7"/>
    <w:rsid w:val="00452FAC"/>
    <w:rsid w:val="00455404"/>
    <w:rsid w:val="004558EB"/>
    <w:rsid w:val="00465484"/>
    <w:rsid w:val="00465A56"/>
    <w:rsid w:val="0047223B"/>
    <w:rsid w:val="0047487F"/>
    <w:rsid w:val="0047515B"/>
    <w:rsid w:val="0047629B"/>
    <w:rsid w:val="00480006"/>
    <w:rsid w:val="004810EB"/>
    <w:rsid w:val="00481F5B"/>
    <w:rsid w:val="00485144"/>
    <w:rsid w:val="00486BC3"/>
    <w:rsid w:val="00490484"/>
    <w:rsid w:val="00492C4D"/>
    <w:rsid w:val="004933C5"/>
    <w:rsid w:val="004A1A05"/>
    <w:rsid w:val="004A2216"/>
    <w:rsid w:val="004A4303"/>
    <w:rsid w:val="004A5D19"/>
    <w:rsid w:val="004A761A"/>
    <w:rsid w:val="004A7A9E"/>
    <w:rsid w:val="004B1F2B"/>
    <w:rsid w:val="004B3297"/>
    <w:rsid w:val="004B42E8"/>
    <w:rsid w:val="004B6CC4"/>
    <w:rsid w:val="004C09FC"/>
    <w:rsid w:val="004C3669"/>
    <w:rsid w:val="004C5402"/>
    <w:rsid w:val="004C7ABA"/>
    <w:rsid w:val="004D5D7D"/>
    <w:rsid w:val="004D6750"/>
    <w:rsid w:val="004D7AB3"/>
    <w:rsid w:val="004E0D18"/>
    <w:rsid w:val="004E576F"/>
    <w:rsid w:val="004F4B92"/>
    <w:rsid w:val="004F61E9"/>
    <w:rsid w:val="004F7613"/>
    <w:rsid w:val="00500F0C"/>
    <w:rsid w:val="005025B9"/>
    <w:rsid w:val="00502A98"/>
    <w:rsid w:val="0050631A"/>
    <w:rsid w:val="00510914"/>
    <w:rsid w:val="00511B65"/>
    <w:rsid w:val="00511C78"/>
    <w:rsid w:val="00514BFF"/>
    <w:rsid w:val="00514D19"/>
    <w:rsid w:val="005150F4"/>
    <w:rsid w:val="00517D66"/>
    <w:rsid w:val="00524008"/>
    <w:rsid w:val="00525860"/>
    <w:rsid w:val="00530C9D"/>
    <w:rsid w:val="00533602"/>
    <w:rsid w:val="005430F8"/>
    <w:rsid w:val="00544434"/>
    <w:rsid w:val="00550E25"/>
    <w:rsid w:val="00551404"/>
    <w:rsid w:val="005520D1"/>
    <w:rsid w:val="005525D1"/>
    <w:rsid w:val="005526E3"/>
    <w:rsid w:val="00552D26"/>
    <w:rsid w:val="00554A39"/>
    <w:rsid w:val="0055568F"/>
    <w:rsid w:val="00561450"/>
    <w:rsid w:val="00566839"/>
    <w:rsid w:val="005720A8"/>
    <w:rsid w:val="005737E3"/>
    <w:rsid w:val="005813EA"/>
    <w:rsid w:val="005869AC"/>
    <w:rsid w:val="00592BED"/>
    <w:rsid w:val="00593C19"/>
    <w:rsid w:val="00594424"/>
    <w:rsid w:val="00595132"/>
    <w:rsid w:val="005A1CEA"/>
    <w:rsid w:val="005A4036"/>
    <w:rsid w:val="005A4FA7"/>
    <w:rsid w:val="005A5BB7"/>
    <w:rsid w:val="005B0849"/>
    <w:rsid w:val="005B455D"/>
    <w:rsid w:val="005B4CE0"/>
    <w:rsid w:val="005B5F9D"/>
    <w:rsid w:val="005C04AA"/>
    <w:rsid w:val="005C5524"/>
    <w:rsid w:val="005C68D2"/>
    <w:rsid w:val="005C6C09"/>
    <w:rsid w:val="005C75B5"/>
    <w:rsid w:val="005D03D7"/>
    <w:rsid w:val="005E05A6"/>
    <w:rsid w:val="005E3B6A"/>
    <w:rsid w:val="005E5575"/>
    <w:rsid w:val="005F0D2F"/>
    <w:rsid w:val="005F0D4A"/>
    <w:rsid w:val="005F24D4"/>
    <w:rsid w:val="005F6729"/>
    <w:rsid w:val="006014BD"/>
    <w:rsid w:val="0061083C"/>
    <w:rsid w:val="0061250F"/>
    <w:rsid w:val="0061511D"/>
    <w:rsid w:val="006158A7"/>
    <w:rsid w:val="00622281"/>
    <w:rsid w:val="00624CBF"/>
    <w:rsid w:val="0062511B"/>
    <w:rsid w:val="00635BBC"/>
    <w:rsid w:val="00644F36"/>
    <w:rsid w:val="00650DD7"/>
    <w:rsid w:val="0065744E"/>
    <w:rsid w:val="00660964"/>
    <w:rsid w:val="00663813"/>
    <w:rsid w:val="00664951"/>
    <w:rsid w:val="0066575B"/>
    <w:rsid w:val="00666957"/>
    <w:rsid w:val="00670442"/>
    <w:rsid w:val="006712D9"/>
    <w:rsid w:val="0067175E"/>
    <w:rsid w:val="00672431"/>
    <w:rsid w:val="006728B4"/>
    <w:rsid w:val="00673F59"/>
    <w:rsid w:val="00681438"/>
    <w:rsid w:val="00684F61"/>
    <w:rsid w:val="0068752F"/>
    <w:rsid w:val="00691CB5"/>
    <w:rsid w:val="0069282A"/>
    <w:rsid w:val="006928FF"/>
    <w:rsid w:val="0069339D"/>
    <w:rsid w:val="00693A8F"/>
    <w:rsid w:val="00693DE1"/>
    <w:rsid w:val="00694939"/>
    <w:rsid w:val="006958A8"/>
    <w:rsid w:val="00697C3E"/>
    <w:rsid w:val="00697E0B"/>
    <w:rsid w:val="006A1FAC"/>
    <w:rsid w:val="006B0E95"/>
    <w:rsid w:val="006B39FA"/>
    <w:rsid w:val="006C1053"/>
    <w:rsid w:val="006C4F6A"/>
    <w:rsid w:val="006C558E"/>
    <w:rsid w:val="006C7772"/>
    <w:rsid w:val="006D0F3E"/>
    <w:rsid w:val="006D3315"/>
    <w:rsid w:val="006D62E3"/>
    <w:rsid w:val="006D7B7A"/>
    <w:rsid w:val="006E2B70"/>
    <w:rsid w:val="006E2E9E"/>
    <w:rsid w:val="006E33EE"/>
    <w:rsid w:val="006E3F78"/>
    <w:rsid w:val="006E6816"/>
    <w:rsid w:val="006F7CDF"/>
    <w:rsid w:val="00702FAD"/>
    <w:rsid w:val="00706A2B"/>
    <w:rsid w:val="007176B2"/>
    <w:rsid w:val="00720628"/>
    <w:rsid w:val="007260DD"/>
    <w:rsid w:val="00727632"/>
    <w:rsid w:val="00731BC6"/>
    <w:rsid w:val="00743BFE"/>
    <w:rsid w:val="007444F6"/>
    <w:rsid w:val="00744944"/>
    <w:rsid w:val="0075681A"/>
    <w:rsid w:val="00756E9A"/>
    <w:rsid w:val="00757D69"/>
    <w:rsid w:val="007619AB"/>
    <w:rsid w:val="00765555"/>
    <w:rsid w:val="00765E22"/>
    <w:rsid w:val="0076607D"/>
    <w:rsid w:val="00772157"/>
    <w:rsid w:val="00780414"/>
    <w:rsid w:val="007829DB"/>
    <w:rsid w:val="007831D1"/>
    <w:rsid w:val="00784950"/>
    <w:rsid w:val="007916BD"/>
    <w:rsid w:val="007A07F1"/>
    <w:rsid w:val="007A19B3"/>
    <w:rsid w:val="007A2266"/>
    <w:rsid w:val="007B0CF1"/>
    <w:rsid w:val="007B11B9"/>
    <w:rsid w:val="007B183E"/>
    <w:rsid w:val="007B323A"/>
    <w:rsid w:val="007B3AEA"/>
    <w:rsid w:val="007B47D8"/>
    <w:rsid w:val="007B60D7"/>
    <w:rsid w:val="007B6659"/>
    <w:rsid w:val="007C512C"/>
    <w:rsid w:val="007C60EF"/>
    <w:rsid w:val="007D305C"/>
    <w:rsid w:val="007D7E75"/>
    <w:rsid w:val="007F43A6"/>
    <w:rsid w:val="007F5986"/>
    <w:rsid w:val="00803E31"/>
    <w:rsid w:val="0080577F"/>
    <w:rsid w:val="0080630D"/>
    <w:rsid w:val="00807F8E"/>
    <w:rsid w:val="008106E9"/>
    <w:rsid w:val="00811C75"/>
    <w:rsid w:val="00812B67"/>
    <w:rsid w:val="00812F7C"/>
    <w:rsid w:val="00814A76"/>
    <w:rsid w:val="00814D2E"/>
    <w:rsid w:val="00816EF0"/>
    <w:rsid w:val="0081789F"/>
    <w:rsid w:val="00817E1A"/>
    <w:rsid w:val="0082232E"/>
    <w:rsid w:val="00824493"/>
    <w:rsid w:val="0082579C"/>
    <w:rsid w:val="00831A79"/>
    <w:rsid w:val="00835A24"/>
    <w:rsid w:val="00836E2A"/>
    <w:rsid w:val="00840774"/>
    <w:rsid w:val="0084115A"/>
    <w:rsid w:val="008419BD"/>
    <w:rsid w:val="008468DA"/>
    <w:rsid w:val="00847C33"/>
    <w:rsid w:val="0085140D"/>
    <w:rsid w:val="008530CB"/>
    <w:rsid w:val="00853EC6"/>
    <w:rsid w:val="008565F5"/>
    <w:rsid w:val="00857D71"/>
    <w:rsid w:val="00860954"/>
    <w:rsid w:val="008629B3"/>
    <w:rsid w:val="00866037"/>
    <w:rsid w:val="008711DD"/>
    <w:rsid w:val="00875683"/>
    <w:rsid w:val="008757C7"/>
    <w:rsid w:val="00876824"/>
    <w:rsid w:val="008851ED"/>
    <w:rsid w:val="0088535E"/>
    <w:rsid w:val="00886CAD"/>
    <w:rsid w:val="00890594"/>
    <w:rsid w:val="00890A23"/>
    <w:rsid w:val="00892F4F"/>
    <w:rsid w:val="008940F5"/>
    <w:rsid w:val="008961C3"/>
    <w:rsid w:val="008A0045"/>
    <w:rsid w:val="008A20F6"/>
    <w:rsid w:val="008B0905"/>
    <w:rsid w:val="008B0F91"/>
    <w:rsid w:val="008B4996"/>
    <w:rsid w:val="008C0522"/>
    <w:rsid w:val="008C05FB"/>
    <w:rsid w:val="008C0C6B"/>
    <w:rsid w:val="008C2FD1"/>
    <w:rsid w:val="008C39FC"/>
    <w:rsid w:val="008C3A73"/>
    <w:rsid w:val="008C7984"/>
    <w:rsid w:val="008D45CC"/>
    <w:rsid w:val="008D4942"/>
    <w:rsid w:val="008E4F20"/>
    <w:rsid w:val="008F390E"/>
    <w:rsid w:val="008F71A6"/>
    <w:rsid w:val="00901B91"/>
    <w:rsid w:val="00902675"/>
    <w:rsid w:val="009064F5"/>
    <w:rsid w:val="0090794B"/>
    <w:rsid w:val="00910BCA"/>
    <w:rsid w:val="00912A88"/>
    <w:rsid w:val="009132DC"/>
    <w:rsid w:val="009156F5"/>
    <w:rsid w:val="00925F77"/>
    <w:rsid w:val="00935380"/>
    <w:rsid w:val="009362F1"/>
    <w:rsid w:val="009367F2"/>
    <w:rsid w:val="009444FA"/>
    <w:rsid w:val="00944723"/>
    <w:rsid w:val="00946FA8"/>
    <w:rsid w:val="00952CFD"/>
    <w:rsid w:val="00957101"/>
    <w:rsid w:val="009602C0"/>
    <w:rsid w:val="0096407B"/>
    <w:rsid w:val="0096648F"/>
    <w:rsid w:val="00971644"/>
    <w:rsid w:val="00972F01"/>
    <w:rsid w:val="00972FD9"/>
    <w:rsid w:val="009733F0"/>
    <w:rsid w:val="009810BB"/>
    <w:rsid w:val="0098123E"/>
    <w:rsid w:val="009813AF"/>
    <w:rsid w:val="0098163C"/>
    <w:rsid w:val="009832D4"/>
    <w:rsid w:val="00985A1A"/>
    <w:rsid w:val="0098713B"/>
    <w:rsid w:val="0099153B"/>
    <w:rsid w:val="00994F79"/>
    <w:rsid w:val="009A019A"/>
    <w:rsid w:val="009A1EC4"/>
    <w:rsid w:val="009B0CFC"/>
    <w:rsid w:val="009B2FF0"/>
    <w:rsid w:val="009B4B27"/>
    <w:rsid w:val="009B5744"/>
    <w:rsid w:val="009C4075"/>
    <w:rsid w:val="009C5298"/>
    <w:rsid w:val="009D0182"/>
    <w:rsid w:val="009D3412"/>
    <w:rsid w:val="009D412A"/>
    <w:rsid w:val="009D6755"/>
    <w:rsid w:val="009E533A"/>
    <w:rsid w:val="009E553A"/>
    <w:rsid w:val="009E5981"/>
    <w:rsid w:val="009E66A2"/>
    <w:rsid w:val="009E6777"/>
    <w:rsid w:val="009F25DD"/>
    <w:rsid w:val="009F4E23"/>
    <w:rsid w:val="009F5934"/>
    <w:rsid w:val="009F62B6"/>
    <w:rsid w:val="009F6A8F"/>
    <w:rsid w:val="00A074EA"/>
    <w:rsid w:val="00A11A0D"/>
    <w:rsid w:val="00A131DD"/>
    <w:rsid w:val="00A17898"/>
    <w:rsid w:val="00A22D75"/>
    <w:rsid w:val="00A23412"/>
    <w:rsid w:val="00A23AA7"/>
    <w:rsid w:val="00A263DE"/>
    <w:rsid w:val="00A31695"/>
    <w:rsid w:val="00A323AA"/>
    <w:rsid w:val="00A349A6"/>
    <w:rsid w:val="00A360C3"/>
    <w:rsid w:val="00A37942"/>
    <w:rsid w:val="00A5005B"/>
    <w:rsid w:val="00A53DAF"/>
    <w:rsid w:val="00A54F65"/>
    <w:rsid w:val="00A60AE2"/>
    <w:rsid w:val="00A65C04"/>
    <w:rsid w:val="00A7086F"/>
    <w:rsid w:val="00A70FEE"/>
    <w:rsid w:val="00A728F8"/>
    <w:rsid w:val="00A74B43"/>
    <w:rsid w:val="00A77A64"/>
    <w:rsid w:val="00A811DD"/>
    <w:rsid w:val="00A8621F"/>
    <w:rsid w:val="00A86C7C"/>
    <w:rsid w:val="00A9024C"/>
    <w:rsid w:val="00A968F4"/>
    <w:rsid w:val="00AA09DF"/>
    <w:rsid w:val="00AA26AA"/>
    <w:rsid w:val="00AA599D"/>
    <w:rsid w:val="00AA71EC"/>
    <w:rsid w:val="00AB0A7E"/>
    <w:rsid w:val="00AB5EFF"/>
    <w:rsid w:val="00AB7AC5"/>
    <w:rsid w:val="00AB7AEA"/>
    <w:rsid w:val="00AC14A1"/>
    <w:rsid w:val="00AC230E"/>
    <w:rsid w:val="00AC28E3"/>
    <w:rsid w:val="00AC2C8A"/>
    <w:rsid w:val="00AD010C"/>
    <w:rsid w:val="00AD0724"/>
    <w:rsid w:val="00AD0DD2"/>
    <w:rsid w:val="00AD1F82"/>
    <w:rsid w:val="00AD328A"/>
    <w:rsid w:val="00AD5882"/>
    <w:rsid w:val="00AD7F58"/>
    <w:rsid w:val="00AE34A4"/>
    <w:rsid w:val="00AE3858"/>
    <w:rsid w:val="00AE3C0F"/>
    <w:rsid w:val="00AE52EE"/>
    <w:rsid w:val="00AF3170"/>
    <w:rsid w:val="00AF70DD"/>
    <w:rsid w:val="00AF74B3"/>
    <w:rsid w:val="00B0028E"/>
    <w:rsid w:val="00B03342"/>
    <w:rsid w:val="00B03C2E"/>
    <w:rsid w:val="00B0499E"/>
    <w:rsid w:val="00B04B1F"/>
    <w:rsid w:val="00B065DB"/>
    <w:rsid w:val="00B17310"/>
    <w:rsid w:val="00B2052C"/>
    <w:rsid w:val="00B20A87"/>
    <w:rsid w:val="00B20B56"/>
    <w:rsid w:val="00B20C6C"/>
    <w:rsid w:val="00B227BD"/>
    <w:rsid w:val="00B25339"/>
    <w:rsid w:val="00B258D1"/>
    <w:rsid w:val="00B26426"/>
    <w:rsid w:val="00B27889"/>
    <w:rsid w:val="00B34AC3"/>
    <w:rsid w:val="00B36F59"/>
    <w:rsid w:val="00B372A2"/>
    <w:rsid w:val="00B41C3A"/>
    <w:rsid w:val="00B44318"/>
    <w:rsid w:val="00B57790"/>
    <w:rsid w:val="00B62FEF"/>
    <w:rsid w:val="00B63379"/>
    <w:rsid w:val="00B675BA"/>
    <w:rsid w:val="00B77408"/>
    <w:rsid w:val="00B838A7"/>
    <w:rsid w:val="00B864C6"/>
    <w:rsid w:val="00B91E83"/>
    <w:rsid w:val="00B93026"/>
    <w:rsid w:val="00B97DC9"/>
    <w:rsid w:val="00B97F19"/>
    <w:rsid w:val="00BA0AAA"/>
    <w:rsid w:val="00BA1B82"/>
    <w:rsid w:val="00BB0D1C"/>
    <w:rsid w:val="00BB1F94"/>
    <w:rsid w:val="00BB260D"/>
    <w:rsid w:val="00BB468E"/>
    <w:rsid w:val="00BC04F8"/>
    <w:rsid w:val="00BC1F70"/>
    <w:rsid w:val="00BC3BF0"/>
    <w:rsid w:val="00BD06BF"/>
    <w:rsid w:val="00BD5F2F"/>
    <w:rsid w:val="00BE01BA"/>
    <w:rsid w:val="00BE37A3"/>
    <w:rsid w:val="00BE3B94"/>
    <w:rsid w:val="00BE79A5"/>
    <w:rsid w:val="00C01F2A"/>
    <w:rsid w:val="00C02841"/>
    <w:rsid w:val="00C04ABA"/>
    <w:rsid w:val="00C106CB"/>
    <w:rsid w:val="00C109F3"/>
    <w:rsid w:val="00C16742"/>
    <w:rsid w:val="00C22B22"/>
    <w:rsid w:val="00C25331"/>
    <w:rsid w:val="00C30030"/>
    <w:rsid w:val="00C30121"/>
    <w:rsid w:val="00C33BDD"/>
    <w:rsid w:val="00C35290"/>
    <w:rsid w:val="00C40851"/>
    <w:rsid w:val="00C43FE9"/>
    <w:rsid w:val="00C4510F"/>
    <w:rsid w:val="00C503C7"/>
    <w:rsid w:val="00C519C8"/>
    <w:rsid w:val="00C643F9"/>
    <w:rsid w:val="00C6639E"/>
    <w:rsid w:val="00C666A8"/>
    <w:rsid w:val="00C678A6"/>
    <w:rsid w:val="00C74D5B"/>
    <w:rsid w:val="00C76F8B"/>
    <w:rsid w:val="00C81B6B"/>
    <w:rsid w:val="00C83C28"/>
    <w:rsid w:val="00C84218"/>
    <w:rsid w:val="00C873B4"/>
    <w:rsid w:val="00C9367F"/>
    <w:rsid w:val="00C94865"/>
    <w:rsid w:val="00C9699A"/>
    <w:rsid w:val="00C96F9B"/>
    <w:rsid w:val="00CA164A"/>
    <w:rsid w:val="00CA228C"/>
    <w:rsid w:val="00CA5AB6"/>
    <w:rsid w:val="00CA5C31"/>
    <w:rsid w:val="00CA77F6"/>
    <w:rsid w:val="00CB058A"/>
    <w:rsid w:val="00CB13DA"/>
    <w:rsid w:val="00CB4E44"/>
    <w:rsid w:val="00CC1B2A"/>
    <w:rsid w:val="00CC1DE4"/>
    <w:rsid w:val="00CC3A3E"/>
    <w:rsid w:val="00CC662A"/>
    <w:rsid w:val="00CC7873"/>
    <w:rsid w:val="00CC78BB"/>
    <w:rsid w:val="00CD10AC"/>
    <w:rsid w:val="00CD40A9"/>
    <w:rsid w:val="00CD4B79"/>
    <w:rsid w:val="00CD771C"/>
    <w:rsid w:val="00CE0F2E"/>
    <w:rsid w:val="00CE6459"/>
    <w:rsid w:val="00CF246E"/>
    <w:rsid w:val="00CF4423"/>
    <w:rsid w:val="00CF49DC"/>
    <w:rsid w:val="00CF5FAD"/>
    <w:rsid w:val="00CF6B81"/>
    <w:rsid w:val="00D00AFF"/>
    <w:rsid w:val="00D04EFA"/>
    <w:rsid w:val="00D104D7"/>
    <w:rsid w:val="00D11E3E"/>
    <w:rsid w:val="00D1280D"/>
    <w:rsid w:val="00D1768D"/>
    <w:rsid w:val="00D17CFA"/>
    <w:rsid w:val="00D204C0"/>
    <w:rsid w:val="00D22059"/>
    <w:rsid w:val="00D27C79"/>
    <w:rsid w:val="00D30CA9"/>
    <w:rsid w:val="00D31275"/>
    <w:rsid w:val="00D33B99"/>
    <w:rsid w:val="00D34359"/>
    <w:rsid w:val="00D34C68"/>
    <w:rsid w:val="00D35217"/>
    <w:rsid w:val="00D40210"/>
    <w:rsid w:val="00D4092B"/>
    <w:rsid w:val="00D40E83"/>
    <w:rsid w:val="00D41F92"/>
    <w:rsid w:val="00D42DC3"/>
    <w:rsid w:val="00D43024"/>
    <w:rsid w:val="00D54982"/>
    <w:rsid w:val="00D55D59"/>
    <w:rsid w:val="00D56C3C"/>
    <w:rsid w:val="00D5772C"/>
    <w:rsid w:val="00D60545"/>
    <w:rsid w:val="00D60F0C"/>
    <w:rsid w:val="00D62FEF"/>
    <w:rsid w:val="00D64F81"/>
    <w:rsid w:val="00D65A7A"/>
    <w:rsid w:val="00D700C4"/>
    <w:rsid w:val="00D7434D"/>
    <w:rsid w:val="00D77159"/>
    <w:rsid w:val="00D81742"/>
    <w:rsid w:val="00D82A01"/>
    <w:rsid w:val="00D8471B"/>
    <w:rsid w:val="00D90CFB"/>
    <w:rsid w:val="00D96439"/>
    <w:rsid w:val="00DA3C12"/>
    <w:rsid w:val="00DA79B0"/>
    <w:rsid w:val="00DB2B40"/>
    <w:rsid w:val="00DB482F"/>
    <w:rsid w:val="00DC1664"/>
    <w:rsid w:val="00DC1C75"/>
    <w:rsid w:val="00DC2343"/>
    <w:rsid w:val="00DC27E2"/>
    <w:rsid w:val="00DC37B7"/>
    <w:rsid w:val="00DC3E55"/>
    <w:rsid w:val="00DC4D1C"/>
    <w:rsid w:val="00DD00D3"/>
    <w:rsid w:val="00DD0AF9"/>
    <w:rsid w:val="00DD10FB"/>
    <w:rsid w:val="00DD1491"/>
    <w:rsid w:val="00DD2EF1"/>
    <w:rsid w:val="00DD36E9"/>
    <w:rsid w:val="00DD782D"/>
    <w:rsid w:val="00DE25F8"/>
    <w:rsid w:val="00DE398E"/>
    <w:rsid w:val="00DE3A15"/>
    <w:rsid w:val="00DE3E39"/>
    <w:rsid w:val="00DE58B7"/>
    <w:rsid w:val="00DE6586"/>
    <w:rsid w:val="00DF2CD3"/>
    <w:rsid w:val="00DF2E76"/>
    <w:rsid w:val="00DF41E7"/>
    <w:rsid w:val="00DF4AD3"/>
    <w:rsid w:val="00DF7B49"/>
    <w:rsid w:val="00E002C0"/>
    <w:rsid w:val="00E00934"/>
    <w:rsid w:val="00E01952"/>
    <w:rsid w:val="00E049CC"/>
    <w:rsid w:val="00E20ED4"/>
    <w:rsid w:val="00E2416B"/>
    <w:rsid w:val="00E24639"/>
    <w:rsid w:val="00E277C7"/>
    <w:rsid w:val="00E303D0"/>
    <w:rsid w:val="00E31296"/>
    <w:rsid w:val="00E31B53"/>
    <w:rsid w:val="00E37A48"/>
    <w:rsid w:val="00E42516"/>
    <w:rsid w:val="00E46559"/>
    <w:rsid w:val="00E47945"/>
    <w:rsid w:val="00E5776C"/>
    <w:rsid w:val="00E723E2"/>
    <w:rsid w:val="00E7452D"/>
    <w:rsid w:val="00E756FC"/>
    <w:rsid w:val="00E80331"/>
    <w:rsid w:val="00E83F80"/>
    <w:rsid w:val="00E85BAE"/>
    <w:rsid w:val="00E86D09"/>
    <w:rsid w:val="00E86EA9"/>
    <w:rsid w:val="00E90DD2"/>
    <w:rsid w:val="00E92588"/>
    <w:rsid w:val="00EA1F76"/>
    <w:rsid w:val="00EA289C"/>
    <w:rsid w:val="00EA7A43"/>
    <w:rsid w:val="00EB3CD5"/>
    <w:rsid w:val="00EB64E0"/>
    <w:rsid w:val="00EC0B46"/>
    <w:rsid w:val="00EC124C"/>
    <w:rsid w:val="00EC588D"/>
    <w:rsid w:val="00EC7F81"/>
    <w:rsid w:val="00ED1A63"/>
    <w:rsid w:val="00ED1A6C"/>
    <w:rsid w:val="00ED1A82"/>
    <w:rsid w:val="00EE0316"/>
    <w:rsid w:val="00EE05E0"/>
    <w:rsid w:val="00EE2ECC"/>
    <w:rsid w:val="00EE2F5B"/>
    <w:rsid w:val="00EF12BA"/>
    <w:rsid w:val="00EF13E8"/>
    <w:rsid w:val="00EF148A"/>
    <w:rsid w:val="00EF1F73"/>
    <w:rsid w:val="00EF223E"/>
    <w:rsid w:val="00EF2568"/>
    <w:rsid w:val="00EF6B03"/>
    <w:rsid w:val="00EF74FF"/>
    <w:rsid w:val="00F022A6"/>
    <w:rsid w:val="00F02BD2"/>
    <w:rsid w:val="00F0710C"/>
    <w:rsid w:val="00F23F9B"/>
    <w:rsid w:val="00F242D3"/>
    <w:rsid w:val="00F24682"/>
    <w:rsid w:val="00F31C8D"/>
    <w:rsid w:val="00F32CE8"/>
    <w:rsid w:val="00F44F74"/>
    <w:rsid w:val="00F50866"/>
    <w:rsid w:val="00F57EFF"/>
    <w:rsid w:val="00F61CAB"/>
    <w:rsid w:val="00F62C51"/>
    <w:rsid w:val="00F63F03"/>
    <w:rsid w:val="00F6478E"/>
    <w:rsid w:val="00F67D86"/>
    <w:rsid w:val="00F707FB"/>
    <w:rsid w:val="00F7231E"/>
    <w:rsid w:val="00F7647E"/>
    <w:rsid w:val="00F7666A"/>
    <w:rsid w:val="00F80B50"/>
    <w:rsid w:val="00F81202"/>
    <w:rsid w:val="00F9304F"/>
    <w:rsid w:val="00F94720"/>
    <w:rsid w:val="00F95029"/>
    <w:rsid w:val="00F95C91"/>
    <w:rsid w:val="00FA01AB"/>
    <w:rsid w:val="00FA1C17"/>
    <w:rsid w:val="00FA384F"/>
    <w:rsid w:val="00FA4438"/>
    <w:rsid w:val="00FA4D95"/>
    <w:rsid w:val="00FB0454"/>
    <w:rsid w:val="00FB0703"/>
    <w:rsid w:val="00FB0D74"/>
    <w:rsid w:val="00FB2DAC"/>
    <w:rsid w:val="00FB797F"/>
    <w:rsid w:val="00FC2161"/>
    <w:rsid w:val="00FC6C16"/>
    <w:rsid w:val="00FC71D5"/>
    <w:rsid w:val="00FD041A"/>
    <w:rsid w:val="00FD1629"/>
    <w:rsid w:val="00FD3D76"/>
    <w:rsid w:val="00FD449B"/>
    <w:rsid w:val="00FD4B97"/>
    <w:rsid w:val="00FD6592"/>
    <w:rsid w:val="00FD676B"/>
    <w:rsid w:val="00FE0662"/>
    <w:rsid w:val="00FE3303"/>
    <w:rsid w:val="00FE3CFA"/>
    <w:rsid w:val="00FE516E"/>
    <w:rsid w:val="00FE6C62"/>
    <w:rsid w:val="00FE6FB3"/>
    <w:rsid w:val="00FE72A8"/>
    <w:rsid w:val="00FF0C0F"/>
    <w:rsid w:val="00FF2862"/>
    <w:rsid w:val="00FF3E38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304B"/>
  <w15:docId w15:val="{A9DF59E7-AD63-4F66-99E5-7EA9688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2E"/>
  </w:style>
  <w:style w:type="paragraph" w:styleId="1">
    <w:name w:val="heading 1"/>
    <w:basedOn w:val="a"/>
    <w:link w:val="10"/>
    <w:uiPriority w:val="9"/>
    <w:qFormat/>
    <w:rsid w:val="00C04ABA"/>
    <w:pPr>
      <w:spacing w:after="225" w:line="240" w:lineRule="auto"/>
      <w:outlineLvl w:val="0"/>
    </w:pPr>
    <w:rPr>
      <w:rFonts w:ascii="Arial" w:eastAsia="Times New Roman" w:hAnsi="Arial" w:cs="Arial"/>
      <w:color w:val="F43131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C04AB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2471A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ABA"/>
    <w:rPr>
      <w:rFonts w:ascii="Arial" w:eastAsia="Times New Roman" w:hAnsi="Arial" w:cs="Arial"/>
      <w:color w:val="F43131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BA"/>
    <w:rPr>
      <w:rFonts w:ascii="Arial" w:eastAsia="Times New Roman" w:hAnsi="Arial" w:cs="Arial"/>
      <w:b/>
      <w:bCs/>
      <w:color w:val="2471AF"/>
      <w:sz w:val="30"/>
      <w:szCs w:val="30"/>
      <w:lang w:eastAsia="ru-RU"/>
    </w:rPr>
  </w:style>
  <w:style w:type="paragraph" w:customStyle="1" w:styleId="11">
    <w:name w:val="Дата1"/>
    <w:basedOn w:val="a"/>
    <w:rsid w:val="00C0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68686"/>
      <w:lang w:eastAsia="ru-RU"/>
    </w:rPr>
  </w:style>
  <w:style w:type="paragraph" w:styleId="a3">
    <w:name w:val="Normal (Web)"/>
    <w:basedOn w:val="a"/>
    <w:uiPriority w:val="99"/>
    <w:semiHidden/>
    <w:unhideWhenUsed/>
    <w:rsid w:val="00C0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basedOn w:val="a0"/>
    <w:rsid w:val="00C04ABA"/>
    <w:rPr>
      <w:rFonts w:ascii="Verdana" w:hAnsi="Verdana" w:hint="default"/>
      <w:sz w:val="24"/>
      <w:szCs w:val="24"/>
      <w:bdr w:val="none" w:sz="0" w:space="0" w:color="auto" w:frame="1"/>
    </w:rPr>
  </w:style>
  <w:style w:type="paragraph" w:styleId="a4">
    <w:name w:val="Body Text"/>
    <w:basedOn w:val="a"/>
    <w:link w:val="a5"/>
    <w:rsid w:val="00C04AB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04A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A0BF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8E4F2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E4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2021-10-19T12:33:00Z</cp:lastPrinted>
  <dcterms:created xsi:type="dcterms:W3CDTF">2015-02-22T13:43:00Z</dcterms:created>
  <dcterms:modified xsi:type="dcterms:W3CDTF">2025-04-25T06:59:00Z</dcterms:modified>
</cp:coreProperties>
</file>